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7F7F7F" w:themeColor="text1" w:themeTint="80"/>
          <w:szCs w:val="18"/>
          <w14:numForm w14:val="lining"/>
        </w:rPr>
        <w:id w:val="696284006"/>
        <w:docPartObj>
          <w:docPartGallery w:val="Cover Pages"/>
          <w:docPartUnique/>
        </w:docPartObj>
      </w:sdtPr>
      <w:sdtContent>
        <w:sdt>
          <w:sdtPr>
            <w:alias w:val="Click icon to replace picture"/>
            <w:tag w:val="Click icon to replace picture"/>
            <w:id w:val="1735506185"/>
            <w:picture/>
          </w:sdtPr>
          <w:sdtContent>
            <w:p w14:paraId="7C199009" w14:textId="77777777" w:rsidR="00B113E8" w:rsidRDefault="00D45237" w:rsidP="008C4CF3">
              <w:pPr>
                <w:pStyle w:val="CoverLogo"/>
              </w:pPr>
              <w:r>
                <w:rPr>
                  <w:noProof/>
                  <w:lang w:val="en-ZA" w:eastAsia="en-ZA"/>
                </w:rPr>
                <w:drawing>
                  <wp:inline distT="0" distB="0" distL="0" distR="0" wp14:anchorId="7C1992F1" wp14:editId="4F56B4D7">
                    <wp:extent cx="3861943" cy="1906834"/>
                    <wp:effectExtent l="95250" t="95250" r="120015" b="6083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9624.png"/>
                            <pic:cNvPicPr/>
                          </pic:nvPicPr>
                          <pic:blipFill>
                            <a:blip r:embed="rId11">
                              <a:extLst>
                                <a:ext uri="{28A0092B-C50C-407E-A947-70E740481C1C}">
                                  <a14:useLocalDpi xmlns:a14="http://schemas.microsoft.com/office/drawing/2010/main" val="0"/>
                                </a:ext>
                              </a:extLst>
                            </a:blip>
                            <a:stretch>
                              <a:fillRect/>
                            </a:stretch>
                          </pic:blipFill>
                          <pic:spPr>
                            <a:xfrm>
                              <a:off x="0" y="0"/>
                              <a:ext cx="3861943" cy="1906834"/>
                            </a:xfrm>
                            <a:prstGeom prst="round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reflection blurRad="6350" stA="50000" endA="300" endPos="28500" dist="50800" dir="5400000" sy="-100000" algn="bl" rotWithShape="0"/>
                            </a:effectLst>
                            <a:scene3d>
                              <a:camera prst="orthographicFront"/>
                              <a:lightRig rig="balanced" dir="t">
                                <a:rot lat="0" lon="0" rev="2400000"/>
                              </a:lightRig>
                            </a:scene3d>
                            <a:sp3d contourW="12700">
                              <a:bevelT w="25400" h="19050"/>
                              <a:contourClr>
                                <a:srgbClr val="FFFFFF"/>
                              </a:contourClr>
                            </a:sp3d>
                          </pic:spPr>
                        </pic:pic>
                      </a:graphicData>
                    </a:graphic>
                  </wp:inline>
                </w:drawing>
              </w:r>
            </w:p>
          </w:sdtContent>
        </w:sdt>
        <w:sdt>
          <w:sdtPr>
            <w:alias w:val="Report Title"/>
            <w:tag w:val="Report Title"/>
            <w:id w:val="-1769611973"/>
            <w:dataBinding w:prefixMappings="xmlns:ns0='http://purl.org/dc/elements/1.1/' xmlns:ns1='http://schemas.openxmlformats.org/package/2006/metadata/core-properties' " w:xpath="/ns1:coreProperties[1]/ns0:description[1]" w:storeItemID="{6C3C8BC8-F283-45AE-878A-BAB7291924A1}"/>
            <w:text w:multiLine="1"/>
          </w:sdtPr>
          <w:sdtContent>
            <w:p w14:paraId="7C19900A" w14:textId="2D7D076A" w:rsidR="00B113E8" w:rsidRDefault="00F633D2" w:rsidP="008C4CF3">
              <w:pPr>
                <w:pStyle w:val="Title"/>
              </w:pPr>
              <w:r>
                <w:t>Management Review</w:t>
              </w:r>
            </w:p>
          </w:sdtContent>
        </w:sdt>
        <w:p w14:paraId="16047593" w14:textId="77777777" w:rsidR="00303AB0" w:rsidRDefault="00303AB0" w:rsidP="008C4CF3">
          <w:pPr>
            <w:pStyle w:val="Subtitle"/>
          </w:pPr>
        </w:p>
        <w:p w14:paraId="7C19900B" w14:textId="4361B25D" w:rsidR="00B113E8" w:rsidRDefault="00DA4643" w:rsidP="008C4CF3">
          <w:pPr>
            <w:pStyle w:val="Subtitle"/>
          </w:pPr>
          <w:r>
            <w:t>201</w:t>
          </w:r>
          <w:r w:rsidR="008145B3">
            <w:t>4</w:t>
          </w:r>
        </w:p>
        <w:p w14:paraId="7C19900C" w14:textId="55E026A7" w:rsidR="00B113E8" w:rsidRDefault="008145B3" w:rsidP="008C4CF3">
          <w:pPr>
            <w:pStyle w:val="CompanyInfo"/>
          </w:pPr>
          <w:r>
            <w:t>Brett McElligott</w:t>
          </w:r>
          <w:r w:rsidR="00D45237">
            <w:t xml:space="preserve">, </w:t>
          </w:r>
          <w:r w:rsidR="00DA4643">
            <w:t>HSEQ Manager</w:t>
          </w:r>
        </w:p>
        <w:p w14:paraId="7C19900D" w14:textId="2A188EB4" w:rsidR="00B113E8" w:rsidRDefault="00146EAC" w:rsidP="008C4CF3">
          <w:pPr>
            <w:pStyle w:val="CompanyInfo"/>
          </w:pPr>
          <w:r>
            <w:t>Grindrod</w:t>
          </w:r>
          <w:r w:rsidR="00DA4643">
            <w:t xml:space="preserve"> Shipping</w:t>
          </w:r>
        </w:p>
        <w:p w14:paraId="7C19900E" w14:textId="77777777" w:rsidR="00B113E8" w:rsidRDefault="005B26DE" w:rsidP="008C4CF3">
          <w:pPr>
            <w:pStyle w:val="CompanyInfo"/>
          </w:pPr>
        </w:p>
      </w:sdtContent>
    </w:sdt>
    <w:p w14:paraId="7C19900F" w14:textId="77777777" w:rsidR="00B113E8" w:rsidRDefault="00D45237" w:rsidP="008C4CF3">
      <w:r>
        <w:br w:type="page"/>
      </w:r>
    </w:p>
    <w:sdt>
      <w:sdtPr>
        <w:rPr>
          <w:rFonts w:asciiTheme="minorHAnsi" w:hAnsiTheme="minorHAnsi"/>
          <w:caps w:val="0"/>
          <w:color w:val="595959" w:themeColor="text1" w:themeTint="A6"/>
          <w:sz w:val="18"/>
          <w:szCs w:val="22"/>
        </w:rPr>
        <w:id w:val="-684065526"/>
        <w:docPartObj>
          <w:docPartGallery w:val="Table of Contents"/>
          <w:docPartUnique/>
        </w:docPartObj>
      </w:sdtPr>
      <w:sdtEndPr>
        <w:rPr>
          <w:rFonts w:ascii="Arial" w:hAnsi="Arial"/>
          <w:color w:val="auto"/>
          <w:sz w:val="22"/>
        </w:rPr>
      </w:sdtEndPr>
      <w:sdtContent>
        <w:p w14:paraId="7C199010" w14:textId="77777777" w:rsidR="00B113E8" w:rsidRDefault="00D45237" w:rsidP="003D6297">
          <w:pPr>
            <w:pStyle w:val="TOCHeading"/>
            <w:spacing w:line="276" w:lineRule="auto"/>
          </w:pPr>
          <w:r>
            <w:t>Contents</w:t>
          </w:r>
        </w:p>
        <w:p w14:paraId="3C270FFF" w14:textId="77777777" w:rsidR="006E2EB0" w:rsidRDefault="00D45237">
          <w:pPr>
            <w:pStyle w:val="TOC1"/>
            <w:rPr>
              <w:rFonts w:asciiTheme="minorHAnsi" w:eastAsiaTheme="minorEastAsia" w:hAnsiTheme="minorHAnsi" w:cstheme="minorBidi"/>
              <w:noProof/>
              <w:color w:val="auto"/>
              <w:sz w:val="22"/>
              <w:lang w:val="en-ZA" w:eastAsia="en-ZA"/>
            </w:rPr>
          </w:pPr>
          <w:r>
            <w:fldChar w:fldCharType="begin"/>
          </w:r>
          <w:r>
            <w:instrText xml:space="preserve"> TOC \o "2-3" \h \z \t "Heading 1,1" </w:instrText>
          </w:r>
          <w:r>
            <w:fldChar w:fldCharType="separate"/>
          </w:r>
          <w:hyperlink w:anchor="_Toc405705719" w:history="1">
            <w:r w:rsidR="006E2EB0" w:rsidRPr="00FD7E51">
              <w:rPr>
                <w:rStyle w:val="Hyperlink"/>
                <w:noProof/>
              </w:rPr>
              <w:t>Safety &amp; Environmental Protection Policy and Objectives</w:t>
            </w:r>
            <w:r w:rsidR="006E2EB0">
              <w:rPr>
                <w:noProof/>
                <w:webHidden/>
              </w:rPr>
              <w:tab/>
            </w:r>
            <w:r w:rsidR="006E2EB0">
              <w:rPr>
                <w:noProof/>
                <w:webHidden/>
              </w:rPr>
              <w:fldChar w:fldCharType="begin"/>
            </w:r>
            <w:r w:rsidR="006E2EB0">
              <w:rPr>
                <w:noProof/>
                <w:webHidden/>
              </w:rPr>
              <w:instrText xml:space="preserve"> PAGEREF _Toc405705719 \h </w:instrText>
            </w:r>
            <w:r w:rsidR="006E2EB0">
              <w:rPr>
                <w:noProof/>
                <w:webHidden/>
              </w:rPr>
            </w:r>
            <w:r w:rsidR="006E2EB0">
              <w:rPr>
                <w:noProof/>
                <w:webHidden/>
              </w:rPr>
              <w:fldChar w:fldCharType="separate"/>
            </w:r>
            <w:r w:rsidR="008B2801">
              <w:rPr>
                <w:noProof/>
                <w:webHidden/>
              </w:rPr>
              <w:t>3</w:t>
            </w:r>
            <w:r w:rsidR="006E2EB0">
              <w:rPr>
                <w:noProof/>
                <w:webHidden/>
              </w:rPr>
              <w:fldChar w:fldCharType="end"/>
            </w:r>
          </w:hyperlink>
        </w:p>
        <w:p w14:paraId="419D746A"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20" w:history="1">
            <w:r w:rsidR="006E2EB0" w:rsidRPr="00FD7E51">
              <w:rPr>
                <w:rStyle w:val="Hyperlink"/>
                <w:noProof/>
              </w:rPr>
              <w:t>Internal and External Audits / Inspections</w:t>
            </w:r>
            <w:r w:rsidR="006E2EB0">
              <w:rPr>
                <w:noProof/>
                <w:webHidden/>
              </w:rPr>
              <w:tab/>
            </w:r>
            <w:r w:rsidR="006E2EB0">
              <w:rPr>
                <w:noProof/>
                <w:webHidden/>
              </w:rPr>
              <w:fldChar w:fldCharType="begin"/>
            </w:r>
            <w:r w:rsidR="006E2EB0">
              <w:rPr>
                <w:noProof/>
                <w:webHidden/>
              </w:rPr>
              <w:instrText xml:space="preserve"> PAGEREF _Toc405705720 \h </w:instrText>
            </w:r>
            <w:r w:rsidR="006E2EB0">
              <w:rPr>
                <w:noProof/>
                <w:webHidden/>
              </w:rPr>
            </w:r>
            <w:r w:rsidR="006E2EB0">
              <w:rPr>
                <w:noProof/>
                <w:webHidden/>
              </w:rPr>
              <w:fldChar w:fldCharType="separate"/>
            </w:r>
            <w:r w:rsidR="008B2801">
              <w:rPr>
                <w:noProof/>
                <w:webHidden/>
              </w:rPr>
              <w:t>3</w:t>
            </w:r>
            <w:r w:rsidR="006E2EB0">
              <w:rPr>
                <w:noProof/>
                <w:webHidden/>
              </w:rPr>
              <w:fldChar w:fldCharType="end"/>
            </w:r>
          </w:hyperlink>
        </w:p>
        <w:p w14:paraId="5087EAFC" w14:textId="77777777" w:rsidR="006E2EB0" w:rsidRDefault="005B26DE">
          <w:pPr>
            <w:pStyle w:val="TOC2"/>
            <w:rPr>
              <w:rFonts w:asciiTheme="minorHAnsi" w:eastAsiaTheme="minorEastAsia" w:hAnsiTheme="minorHAnsi" w:cstheme="minorBidi"/>
              <w:lang w:val="en-ZA" w:eastAsia="en-ZA"/>
            </w:rPr>
          </w:pPr>
          <w:hyperlink w:anchor="_Toc405705721" w:history="1">
            <w:r w:rsidR="006E2EB0" w:rsidRPr="00FD7E51">
              <w:rPr>
                <w:rStyle w:val="Hyperlink"/>
              </w:rPr>
              <w:t>Audits Internal and External</w:t>
            </w:r>
            <w:r w:rsidR="006E2EB0">
              <w:rPr>
                <w:webHidden/>
              </w:rPr>
              <w:tab/>
            </w:r>
            <w:r w:rsidR="006E2EB0">
              <w:rPr>
                <w:webHidden/>
              </w:rPr>
              <w:fldChar w:fldCharType="begin"/>
            </w:r>
            <w:r w:rsidR="006E2EB0">
              <w:rPr>
                <w:webHidden/>
              </w:rPr>
              <w:instrText xml:space="preserve"> PAGEREF _Toc405705721 \h </w:instrText>
            </w:r>
            <w:r w:rsidR="006E2EB0">
              <w:rPr>
                <w:webHidden/>
              </w:rPr>
            </w:r>
            <w:r w:rsidR="006E2EB0">
              <w:rPr>
                <w:webHidden/>
              </w:rPr>
              <w:fldChar w:fldCharType="separate"/>
            </w:r>
            <w:r w:rsidR="008B2801">
              <w:rPr>
                <w:webHidden/>
              </w:rPr>
              <w:t>3</w:t>
            </w:r>
            <w:r w:rsidR="006E2EB0">
              <w:rPr>
                <w:webHidden/>
              </w:rPr>
              <w:fldChar w:fldCharType="end"/>
            </w:r>
          </w:hyperlink>
        </w:p>
        <w:p w14:paraId="094EB5A5" w14:textId="77777777" w:rsidR="006E2EB0" w:rsidRDefault="005B26DE">
          <w:pPr>
            <w:pStyle w:val="TOC2"/>
            <w:rPr>
              <w:rFonts w:asciiTheme="minorHAnsi" w:eastAsiaTheme="minorEastAsia" w:hAnsiTheme="minorHAnsi" w:cstheme="minorBidi"/>
              <w:lang w:val="en-ZA" w:eastAsia="en-ZA"/>
            </w:rPr>
          </w:pPr>
          <w:hyperlink w:anchor="_Toc405705722" w:history="1">
            <w:r w:rsidR="006E2EB0" w:rsidRPr="00FD7E51">
              <w:rPr>
                <w:rStyle w:val="Hyperlink"/>
              </w:rPr>
              <w:t>Analysis of Internal Audits</w:t>
            </w:r>
            <w:r w:rsidR="006E2EB0">
              <w:rPr>
                <w:webHidden/>
              </w:rPr>
              <w:tab/>
            </w:r>
            <w:r w:rsidR="006E2EB0">
              <w:rPr>
                <w:webHidden/>
              </w:rPr>
              <w:fldChar w:fldCharType="begin"/>
            </w:r>
            <w:r w:rsidR="006E2EB0">
              <w:rPr>
                <w:webHidden/>
              </w:rPr>
              <w:instrText xml:space="preserve"> PAGEREF _Toc405705722 \h </w:instrText>
            </w:r>
            <w:r w:rsidR="006E2EB0">
              <w:rPr>
                <w:webHidden/>
              </w:rPr>
            </w:r>
            <w:r w:rsidR="006E2EB0">
              <w:rPr>
                <w:webHidden/>
              </w:rPr>
              <w:fldChar w:fldCharType="separate"/>
            </w:r>
            <w:r w:rsidR="008B2801">
              <w:rPr>
                <w:webHidden/>
              </w:rPr>
              <w:t>4</w:t>
            </w:r>
            <w:r w:rsidR="006E2EB0">
              <w:rPr>
                <w:webHidden/>
              </w:rPr>
              <w:fldChar w:fldCharType="end"/>
            </w:r>
          </w:hyperlink>
        </w:p>
        <w:p w14:paraId="79C9A221"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24" w:history="1">
            <w:r w:rsidR="006E2EB0" w:rsidRPr="00FD7E51">
              <w:rPr>
                <w:rStyle w:val="Hyperlink"/>
                <w:noProof/>
              </w:rPr>
              <w:t>SIRE Vetting Inspections</w:t>
            </w:r>
            <w:r w:rsidR="006E2EB0">
              <w:rPr>
                <w:noProof/>
                <w:webHidden/>
              </w:rPr>
              <w:tab/>
            </w:r>
            <w:r w:rsidR="006E2EB0">
              <w:rPr>
                <w:noProof/>
                <w:webHidden/>
              </w:rPr>
              <w:fldChar w:fldCharType="begin"/>
            </w:r>
            <w:r w:rsidR="006E2EB0">
              <w:rPr>
                <w:noProof/>
                <w:webHidden/>
              </w:rPr>
              <w:instrText xml:space="preserve"> PAGEREF _Toc405705724 \h </w:instrText>
            </w:r>
            <w:r w:rsidR="006E2EB0">
              <w:rPr>
                <w:noProof/>
                <w:webHidden/>
              </w:rPr>
            </w:r>
            <w:r w:rsidR="006E2EB0">
              <w:rPr>
                <w:noProof/>
                <w:webHidden/>
              </w:rPr>
              <w:fldChar w:fldCharType="separate"/>
            </w:r>
            <w:r w:rsidR="008B2801">
              <w:rPr>
                <w:noProof/>
                <w:webHidden/>
              </w:rPr>
              <w:t>5</w:t>
            </w:r>
            <w:r w:rsidR="006E2EB0">
              <w:rPr>
                <w:noProof/>
                <w:webHidden/>
              </w:rPr>
              <w:fldChar w:fldCharType="end"/>
            </w:r>
          </w:hyperlink>
        </w:p>
        <w:p w14:paraId="475DBCC1" w14:textId="77777777" w:rsidR="006E2EB0" w:rsidRDefault="005B26DE">
          <w:pPr>
            <w:pStyle w:val="TOC2"/>
            <w:rPr>
              <w:rFonts w:asciiTheme="minorHAnsi" w:eastAsiaTheme="minorEastAsia" w:hAnsiTheme="minorHAnsi" w:cstheme="minorBidi"/>
              <w:lang w:val="en-ZA" w:eastAsia="en-ZA"/>
            </w:rPr>
          </w:pPr>
          <w:hyperlink w:anchor="_Toc405705725" w:history="1">
            <w:r w:rsidR="006E2EB0" w:rsidRPr="00FD7E51">
              <w:rPr>
                <w:rStyle w:val="Hyperlink"/>
              </w:rPr>
              <w:t>Overview of SIRE’s completed</w:t>
            </w:r>
            <w:r w:rsidR="006E2EB0">
              <w:rPr>
                <w:webHidden/>
              </w:rPr>
              <w:tab/>
            </w:r>
            <w:r w:rsidR="006E2EB0">
              <w:rPr>
                <w:webHidden/>
              </w:rPr>
              <w:fldChar w:fldCharType="begin"/>
            </w:r>
            <w:r w:rsidR="006E2EB0">
              <w:rPr>
                <w:webHidden/>
              </w:rPr>
              <w:instrText xml:space="preserve"> PAGEREF _Toc405705725 \h </w:instrText>
            </w:r>
            <w:r w:rsidR="006E2EB0">
              <w:rPr>
                <w:webHidden/>
              </w:rPr>
            </w:r>
            <w:r w:rsidR="006E2EB0">
              <w:rPr>
                <w:webHidden/>
              </w:rPr>
              <w:fldChar w:fldCharType="separate"/>
            </w:r>
            <w:r w:rsidR="008B2801">
              <w:rPr>
                <w:webHidden/>
              </w:rPr>
              <w:t>5</w:t>
            </w:r>
            <w:r w:rsidR="006E2EB0">
              <w:rPr>
                <w:webHidden/>
              </w:rPr>
              <w:fldChar w:fldCharType="end"/>
            </w:r>
          </w:hyperlink>
        </w:p>
        <w:p w14:paraId="721F2030" w14:textId="77777777" w:rsidR="006E2EB0" w:rsidRDefault="005B26DE">
          <w:pPr>
            <w:pStyle w:val="TOC2"/>
            <w:rPr>
              <w:rFonts w:asciiTheme="minorHAnsi" w:eastAsiaTheme="minorEastAsia" w:hAnsiTheme="minorHAnsi" w:cstheme="minorBidi"/>
              <w:lang w:val="en-ZA" w:eastAsia="en-ZA"/>
            </w:rPr>
          </w:pPr>
          <w:hyperlink w:anchor="_Toc405705726" w:history="1">
            <w:r w:rsidR="006E2EB0" w:rsidRPr="00FD7E51">
              <w:rPr>
                <w:rStyle w:val="Hyperlink"/>
              </w:rPr>
              <w:t>Analysis of SIRE Observations</w:t>
            </w:r>
            <w:r w:rsidR="006E2EB0">
              <w:rPr>
                <w:webHidden/>
              </w:rPr>
              <w:tab/>
            </w:r>
            <w:r w:rsidR="006E2EB0">
              <w:rPr>
                <w:webHidden/>
              </w:rPr>
              <w:fldChar w:fldCharType="begin"/>
            </w:r>
            <w:r w:rsidR="006E2EB0">
              <w:rPr>
                <w:webHidden/>
              </w:rPr>
              <w:instrText xml:space="preserve"> PAGEREF _Toc405705726 \h </w:instrText>
            </w:r>
            <w:r w:rsidR="006E2EB0">
              <w:rPr>
                <w:webHidden/>
              </w:rPr>
            </w:r>
            <w:r w:rsidR="006E2EB0">
              <w:rPr>
                <w:webHidden/>
              </w:rPr>
              <w:fldChar w:fldCharType="separate"/>
            </w:r>
            <w:r w:rsidR="008B2801">
              <w:rPr>
                <w:webHidden/>
              </w:rPr>
              <w:t>5</w:t>
            </w:r>
            <w:r w:rsidR="006E2EB0">
              <w:rPr>
                <w:webHidden/>
              </w:rPr>
              <w:fldChar w:fldCharType="end"/>
            </w:r>
          </w:hyperlink>
        </w:p>
        <w:p w14:paraId="2F22B6BE"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27" w:history="1">
            <w:r w:rsidR="006E2EB0" w:rsidRPr="00FD7E51">
              <w:rPr>
                <w:rStyle w:val="Hyperlink"/>
                <w:noProof/>
              </w:rPr>
              <w:t>Analysis of Incidents and Near misses</w:t>
            </w:r>
            <w:r w:rsidR="006E2EB0">
              <w:rPr>
                <w:noProof/>
                <w:webHidden/>
              </w:rPr>
              <w:tab/>
            </w:r>
            <w:r w:rsidR="006E2EB0">
              <w:rPr>
                <w:noProof/>
                <w:webHidden/>
              </w:rPr>
              <w:fldChar w:fldCharType="begin"/>
            </w:r>
            <w:r w:rsidR="006E2EB0">
              <w:rPr>
                <w:noProof/>
                <w:webHidden/>
              </w:rPr>
              <w:instrText xml:space="preserve"> PAGEREF _Toc405705727 \h </w:instrText>
            </w:r>
            <w:r w:rsidR="006E2EB0">
              <w:rPr>
                <w:noProof/>
                <w:webHidden/>
              </w:rPr>
            </w:r>
            <w:r w:rsidR="006E2EB0">
              <w:rPr>
                <w:noProof/>
                <w:webHidden/>
              </w:rPr>
              <w:fldChar w:fldCharType="separate"/>
            </w:r>
            <w:r w:rsidR="008B2801">
              <w:rPr>
                <w:noProof/>
                <w:webHidden/>
              </w:rPr>
              <w:t>7</w:t>
            </w:r>
            <w:r w:rsidR="006E2EB0">
              <w:rPr>
                <w:noProof/>
                <w:webHidden/>
              </w:rPr>
              <w:fldChar w:fldCharType="end"/>
            </w:r>
          </w:hyperlink>
        </w:p>
        <w:p w14:paraId="61C960AD" w14:textId="77777777" w:rsidR="006E2EB0" w:rsidRDefault="005B26DE">
          <w:pPr>
            <w:pStyle w:val="TOC2"/>
            <w:rPr>
              <w:rFonts w:asciiTheme="minorHAnsi" w:eastAsiaTheme="minorEastAsia" w:hAnsiTheme="minorHAnsi" w:cstheme="minorBidi"/>
              <w:lang w:val="en-ZA" w:eastAsia="en-ZA"/>
            </w:rPr>
          </w:pPr>
          <w:hyperlink w:anchor="_Toc405705728" w:history="1">
            <w:r w:rsidR="006E2EB0" w:rsidRPr="00FD7E51">
              <w:rPr>
                <w:rStyle w:val="Hyperlink"/>
              </w:rPr>
              <w:t>Incidents</w:t>
            </w:r>
            <w:r w:rsidR="006E2EB0">
              <w:rPr>
                <w:webHidden/>
              </w:rPr>
              <w:tab/>
            </w:r>
            <w:r w:rsidR="006E2EB0">
              <w:rPr>
                <w:webHidden/>
              </w:rPr>
              <w:fldChar w:fldCharType="begin"/>
            </w:r>
            <w:r w:rsidR="006E2EB0">
              <w:rPr>
                <w:webHidden/>
              </w:rPr>
              <w:instrText xml:space="preserve"> PAGEREF _Toc405705728 \h </w:instrText>
            </w:r>
            <w:r w:rsidR="006E2EB0">
              <w:rPr>
                <w:webHidden/>
              </w:rPr>
            </w:r>
            <w:r w:rsidR="006E2EB0">
              <w:rPr>
                <w:webHidden/>
              </w:rPr>
              <w:fldChar w:fldCharType="separate"/>
            </w:r>
            <w:r w:rsidR="008B2801">
              <w:rPr>
                <w:webHidden/>
              </w:rPr>
              <w:t>7</w:t>
            </w:r>
            <w:r w:rsidR="006E2EB0">
              <w:rPr>
                <w:webHidden/>
              </w:rPr>
              <w:fldChar w:fldCharType="end"/>
            </w:r>
          </w:hyperlink>
        </w:p>
        <w:p w14:paraId="058EBBE5" w14:textId="77777777" w:rsidR="006E2EB0" w:rsidRDefault="005B26DE">
          <w:pPr>
            <w:pStyle w:val="TOC2"/>
            <w:rPr>
              <w:rFonts w:asciiTheme="minorHAnsi" w:eastAsiaTheme="minorEastAsia" w:hAnsiTheme="minorHAnsi" w:cstheme="minorBidi"/>
              <w:lang w:val="en-ZA" w:eastAsia="en-ZA"/>
            </w:rPr>
          </w:pPr>
          <w:hyperlink w:anchor="_Toc405705729" w:history="1">
            <w:r w:rsidR="006E2EB0" w:rsidRPr="00FD7E51">
              <w:rPr>
                <w:rStyle w:val="Hyperlink"/>
              </w:rPr>
              <w:t>Near Miss</w:t>
            </w:r>
            <w:r w:rsidR="006E2EB0">
              <w:rPr>
                <w:webHidden/>
              </w:rPr>
              <w:tab/>
            </w:r>
            <w:r w:rsidR="006E2EB0">
              <w:rPr>
                <w:webHidden/>
              </w:rPr>
              <w:fldChar w:fldCharType="begin"/>
            </w:r>
            <w:r w:rsidR="006E2EB0">
              <w:rPr>
                <w:webHidden/>
              </w:rPr>
              <w:instrText xml:space="preserve"> PAGEREF _Toc405705729 \h </w:instrText>
            </w:r>
            <w:r w:rsidR="006E2EB0">
              <w:rPr>
                <w:webHidden/>
              </w:rPr>
            </w:r>
            <w:r w:rsidR="006E2EB0">
              <w:rPr>
                <w:webHidden/>
              </w:rPr>
              <w:fldChar w:fldCharType="separate"/>
            </w:r>
            <w:r w:rsidR="008B2801">
              <w:rPr>
                <w:webHidden/>
              </w:rPr>
              <w:t>10</w:t>
            </w:r>
            <w:r w:rsidR="006E2EB0">
              <w:rPr>
                <w:webHidden/>
              </w:rPr>
              <w:fldChar w:fldCharType="end"/>
            </w:r>
          </w:hyperlink>
        </w:p>
        <w:p w14:paraId="4FCAFB02"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0" w:history="1">
            <w:r w:rsidR="006E2EB0" w:rsidRPr="00FD7E51">
              <w:rPr>
                <w:rStyle w:val="Hyperlink"/>
                <w:noProof/>
              </w:rPr>
              <w:t>Safety Performance</w:t>
            </w:r>
            <w:r w:rsidR="006E2EB0">
              <w:rPr>
                <w:noProof/>
                <w:webHidden/>
              </w:rPr>
              <w:tab/>
            </w:r>
            <w:r w:rsidR="006E2EB0">
              <w:rPr>
                <w:noProof/>
                <w:webHidden/>
              </w:rPr>
              <w:fldChar w:fldCharType="begin"/>
            </w:r>
            <w:r w:rsidR="006E2EB0">
              <w:rPr>
                <w:noProof/>
                <w:webHidden/>
              </w:rPr>
              <w:instrText xml:space="preserve"> PAGEREF _Toc405705730 \h </w:instrText>
            </w:r>
            <w:r w:rsidR="006E2EB0">
              <w:rPr>
                <w:noProof/>
                <w:webHidden/>
              </w:rPr>
            </w:r>
            <w:r w:rsidR="006E2EB0">
              <w:rPr>
                <w:noProof/>
                <w:webHidden/>
              </w:rPr>
              <w:fldChar w:fldCharType="separate"/>
            </w:r>
            <w:r w:rsidR="008B2801">
              <w:rPr>
                <w:noProof/>
                <w:webHidden/>
              </w:rPr>
              <w:t>13</w:t>
            </w:r>
            <w:r w:rsidR="006E2EB0">
              <w:rPr>
                <w:noProof/>
                <w:webHidden/>
              </w:rPr>
              <w:fldChar w:fldCharType="end"/>
            </w:r>
          </w:hyperlink>
        </w:p>
        <w:p w14:paraId="390C6C1F"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1" w:history="1">
            <w:r w:rsidR="006E2EB0" w:rsidRPr="00FD7E51">
              <w:rPr>
                <w:rStyle w:val="Hyperlink"/>
                <w:noProof/>
              </w:rPr>
              <w:t>Environmental Performance</w:t>
            </w:r>
            <w:r w:rsidR="006E2EB0">
              <w:rPr>
                <w:noProof/>
                <w:webHidden/>
              </w:rPr>
              <w:tab/>
            </w:r>
            <w:r w:rsidR="006E2EB0">
              <w:rPr>
                <w:noProof/>
                <w:webHidden/>
              </w:rPr>
              <w:fldChar w:fldCharType="begin"/>
            </w:r>
            <w:r w:rsidR="006E2EB0">
              <w:rPr>
                <w:noProof/>
                <w:webHidden/>
              </w:rPr>
              <w:instrText xml:space="preserve"> PAGEREF _Toc405705731 \h </w:instrText>
            </w:r>
            <w:r w:rsidR="006E2EB0">
              <w:rPr>
                <w:noProof/>
                <w:webHidden/>
              </w:rPr>
            </w:r>
            <w:r w:rsidR="006E2EB0">
              <w:rPr>
                <w:noProof/>
                <w:webHidden/>
              </w:rPr>
              <w:fldChar w:fldCharType="separate"/>
            </w:r>
            <w:r w:rsidR="008B2801">
              <w:rPr>
                <w:noProof/>
                <w:webHidden/>
              </w:rPr>
              <w:t>14</w:t>
            </w:r>
            <w:r w:rsidR="006E2EB0">
              <w:rPr>
                <w:noProof/>
                <w:webHidden/>
              </w:rPr>
              <w:fldChar w:fldCharType="end"/>
            </w:r>
          </w:hyperlink>
        </w:p>
        <w:p w14:paraId="2C9CA66C"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2" w:history="1">
            <w:r w:rsidR="006E2EB0" w:rsidRPr="00FD7E51">
              <w:rPr>
                <w:rStyle w:val="Hyperlink"/>
                <w:noProof/>
              </w:rPr>
              <w:t>Port State Control</w:t>
            </w:r>
            <w:r w:rsidR="006E2EB0">
              <w:rPr>
                <w:noProof/>
                <w:webHidden/>
              </w:rPr>
              <w:tab/>
            </w:r>
            <w:r w:rsidR="006E2EB0">
              <w:rPr>
                <w:noProof/>
                <w:webHidden/>
              </w:rPr>
              <w:fldChar w:fldCharType="begin"/>
            </w:r>
            <w:r w:rsidR="006E2EB0">
              <w:rPr>
                <w:noProof/>
                <w:webHidden/>
              </w:rPr>
              <w:instrText xml:space="preserve"> PAGEREF _Toc405705732 \h </w:instrText>
            </w:r>
            <w:r w:rsidR="006E2EB0">
              <w:rPr>
                <w:noProof/>
                <w:webHidden/>
              </w:rPr>
            </w:r>
            <w:r w:rsidR="006E2EB0">
              <w:rPr>
                <w:noProof/>
                <w:webHidden/>
              </w:rPr>
              <w:fldChar w:fldCharType="separate"/>
            </w:r>
            <w:r w:rsidR="008B2801">
              <w:rPr>
                <w:noProof/>
                <w:webHidden/>
              </w:rPr>
              <w:t>15</w:t>
            </w:r>
            <w:r w:rsidR="006E2EB0">
              <w:rPr>
                <w:noProof/>
                <w:webHidden/>
              </w:rPr>
              <w:fldChar w:fldCharType="end"/>
            </w:r>
          </w:hyperlink>
        </w:p>
        <w:p w14:paraId="10A949D0"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3" w:history="1">
            <w:r w:rsidR="006E2EB0" w:rsidRPr="00FD7E51">
              <w:rPr>
                <w:rStyle w:val="Hyperlink"/>
                <w:noProof/>
              </w:rPr>
              <w:t>Customer Feedback / Complaints</w:t>
            </w:r>
            <w:r w:rsidR="006E2EB0">
              <w:rPr>
                <w:noProof/>
                <w:webHidden/>
              </w:rPr>
              <w:tab/>
            </w:r>
            <w:r w:rsidR="006E2EB0">
              <w:rPr>
                <w:noProof/>
                <w:webHidden/>
              </w:rPr>
              <w:fldChar w:fldCharType="begin"/>
            </w:r>
            <w:r w:rsidR="006E2EB0">
              <w:rPr>
                <w:noProof/>
                <w:webHidden/>
              </w:rPr>
              <w:instrText xml:space="preserve"> PAGEREF _Toc405705733 \h </w:instrText>
            </w:r>
            <w:r w:rsidR="006E2EB0">
              <w:rPr>
                <w:noProof/>
                <w:webHidden/>
              </w:rPr>
            </w:r>
            <w:r w:rsidR="006E2EB0">
              <w:rPr>
                <w:noProof/>
                <w:webHidden/>
              </w:rPr>
              <w:fldChar w:fldCharType="separate"/>
            </w:r>
            <w:r w:rsidR="008B2801">
              <w:rPr>
                <w:noProof/>
                <w:webHidden/>
              </w:rPr>
              <w:t>16</w:t>
            </w:r>
            <w:r w:rsidR="006E2EB0">
              <w:rPr>
                <w:noProof/>
                <w:webHidden/>
              </w:rPr>
              <w:fldChar w:fldCharType="end"/>
            </w:r>
          </w:hyperlink>
        </w:p>
        <w:p w14:paraId="49817C77"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4" w:history="1">
            <w:r w:rsidR="006E2EB0" w:rsidRPr="00FD7E51">
              <w:rPr>
                <w:rStyle w:val="Hyperlink"/>
                <w:noProof/>
              </w:rPr>
              <w:t>Tanker Management - self‐assessment (TMSA)</w:t>
            </w:r>
            <w:r w:rsidR="006E2EB0">
              <w:rPr>
                <w:noProof/>
                <w:webHidden/>
              </w:rPr>
              <w:tab/>
            </w:r>
            <w:r w:rsidR="006E2EB0">
              <w:rPr>
                <w:noProof/>
                <w:webHidden/>
              </w:rPr>
              <w:fldChar w:fldCharType="begin"/>
            </w:r>
            <w:r w:rsidR="006E2EB0">
              <w:rPr>
                <w:noProof/>
                <w:webHidden/>
              </w:rPr>
              <w:instrText xml:space="preserve"> PAGEREF _Toc405705734 \h </w:instrText>
            </w:r>
            <w:r w:rsidR="006E2EB0">
              <w:rPr>
                <w:noProof/>
                <w:webHidden/>
              </w:rPr>
            </w:r>
            <w:r w:rsidR="006E2EB0">
              <w:rPr>
                <w:noProof/>
                <w:webHidden/>
              </w:rPr>
              <w:fldChar w:fldCharType="separate"/>
            </w:r>
            <w:r w:rsidR="008B2801">
              <w:rPr>
                <w:noProof/>
                <w:webHidden/>
              </w:rPr>
              <w:t>16</w:t>
            </w:r>
            <w:r w:rsidR="006E2EB0">
              <w:rPr>
                <w:noProof/>
                <w:webHidden/>
              </w:rPr>
              <w:fldChar w:fldCharType="end"/>
            </w:r>
          </w:hyperlink>
        </w:p>
        <w:p w14:paraId="0790BB26"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5" w:history="1">
            <w:r w:rsidR="006E2EB0" w:rsidRPr="00FD7E51">
              <w:rPr>
                <w:rStyle w:val="Hyperlink"/>
                <w:noProof/>
              </w:rPr>
              <w:t>Risk Assessments</w:t>
            </w:r>
            <w:r w:rsidR="006E2EB0">
              <w:rPr>
                <w:noProof/>
                <w:webHidden/>
              </w:rPr>
              <w:tab/>
            </w:r>
            <w:r w:rsidR="006E2EB0">
              <w:rPr>
                <w:noProof/>
                <w:webHidden/>
              </w:rPr>
              <w:fldChar w:fldCharType="begin"/>
            </w:r>
            <w:r w:rsidR="006E2EB0">
              <w:rPr>
                <w:noProof/>
                <w:webHidden/>
              </w:rPr>
              <w:instrText xml:space="preserve"> PAGEREF _Toc405705735 \h </w:instrText>
            </w:r>
            <w:r w:rsidR="006E2EB0">
              <w:rPr>
                <w:noProof/>
                <w:webHidden/>
              </w:rPr>
            </w:r>
            <w:r w:rsidR="006E2EB0">
              <w:rPr>
                <w:noProof/>
                <w:webHidden/>
              </w:rPr>
              <w:fldChar w:fldCharType="separate"/>
            </w:r>
            <w:r w:rsidR="008B2801">
              <w:rPr>
                <w:noProof/>
                <w:webHidden/>
              </w:rPr>
              <w:t>16</w:t>
            </w:r>
            <w:r w:rsidR="006E2EB0">
              <w:rPr>
                <w:noProof/>
                <w:webHidden/>
              </w:rPr>
              <w:fldChar w:fldCharType="end"/>
            </w:r>
          </w:hyperlink>
        </w:p>
        <w:p w14:paraId="56685315"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6" w:history="1">
            <w:r w:rsidR="006E2EB0" w:rsidRPr="00FD7E51">
              <w:rPr>
                <w:rStyle w:val="Hyperlink"/>
                <w:noProof/>
              </w:rPr>
              <w:t>Security</w:t>
            </w:r>
            <w:r w:rsidR="006E2EB0">
              <w:rPr>
                <w:noProof/>
                <w:webHidden/>
              </w:rPr>
              <w:tab/>
            </w:r>
            <w:r w:rsidR="006E2EB0">
              <w:rPr>
                <w:noProof/>
                <w:webHidden/>
              </w:rPr>
              <w:fldChar w:fldCharType="begin"/>
            </w:r>
            <w:r w:rsidR="006E2EB0">
              <w:rPr>
                <w:noProof/>
                <w:webHidden/>
              </w:rPr>
              <w:instrText xml:space="preserve"> PAGEREF _Toc405705736 \h </w:instrText>
            </w:r>
            <w:r w:rsidR="006E2EB0">
              <w:rPr>
                <w:noProof/>
                <w:webHidden/>
              </w:rPr>
            </w:r>
            <w:r w:rsidR="006E2EB0">
              <w:rPr>
                <w:noProof/>
                <w:webHidden/>
              </w:rPr>
              <w:fldChar w:fldCharType="separate"/>
            </w:r>
            <w:r w:rsidR="008B2801">
              <w:rPr>
                <w:noProof/>
                <w:webHidden/>
              </w:rPr>
              <w:t>16</w:t>
            </w:r>
            <w:r w:rsidR="006E2EB0">
              <w:rPr>
                <w:noProof/>
                <w:webHidden/>
              </w:rPr>
              <w:fldChar w:fldCharType="end"/>
            </w:r>
          </w:hyperlink>
        </w:p>
        <w:p w14:paraId="7B4821E5"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7" w:history="1">
            <w:r w:rsidR="006E2EB0" w:rsidRPr="00FD7E51">
              <w:rPr>
                <w:rStyle w:val="Hyperlink"/>
                <w:noProof/>
              </w:rPr>
              <w:t>Suitability and effectiveness of the HSEQ system</w:t>
            </w:r>
            <w:r w:rsidR="006E2EB0">
              <w:rPr>
                <w:noProof/>
                <w:webHidden/>
              </w:rPr>
              <w:tab/>
            </w:r>
            <w:r w:rsidR="006E2EB0">
              <w:rPr>
                <w:noProof/>
                <w:webHidden/>
              </w:rPr>
              <w:fldChar w:fldCharType="begin"/>
            </w:r>
            <w:r w:rsidR="006E2EB0">
              <w:rPr>
                <w:noProof/>
                <w:webHidden/>
              </w:rPr>
              <w:instrText xml:space="preserve"> PAGEREF _Toc405705737 \h </w:instrText>
            </w:r>
            <w:r w:rsidR="006E2EB0">
              <w:rPr>
                <w:noProof/>
                <w:webHidden/>
              </w:rPr>
            </w:r>
            <w:r w:rsidR="006E2EB0">
              <w:rPr>
                <w:noProof/>
                <w:webHidden/>
              </w:rPr>
              <w:fldChar w:fldCharType="separate"/>
            </w:r>
            <w:r w:rsidR="008B2801">
              <w:rPr>
                <w:noProof/>
                <w:webHidden/>
              </w:rPr>
              <w:t>17</w:t>
            </w:r>
            <w:r w:rsidR="006E2EB0">
              <w:rPr>
                <w:noProof/>
                <w:webHidden/>
              </w:rPr>
              <w:fldChar w:fldCharType="end"/>
            </w:r>
          </w:hyperlink>
        </w:p>
        <w:p w14:paraId="19494328"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8" w:history="1">
            <w:r w:rsidR="006E2EB0" w:rsidRPr="00FD7E51">
              <w:rPr>
                <w:rStyle w:val="Hyperlink"/>
                <w:noProof/>
              </w:rPr>
              <w:t>Review of training needs</w:t>
            </w:r>
            <w:r w:rsidR="006E2EB0">
              <w:rPr>
                <w:noProof/>
                <w:webHidden/>
              </w:rPr>
              <w:tab/>
            </w:r>
            <w:r w:rsidR="006E2EB0">
              <w:rPr>
                <w:noProof/>
                <w:webHidden/>
              </w:rPr>
              <w:fldChar w:fldCharType="begin"/>
            </w:r>
            <w:r w:rsidR="006E2EB0">
              <w:rPr>
                <w:noProof/>
                <w:webHidden/>
              </w:rPr>
              <w:instrText xml:space="preserve"> PAGEREF _Toc405705738 \h </w:instrText>
            </w:r>
            <w:r w:rsidR="006E2EB0">
              <w:rPr>
                <w:noProof/>
                <w:webHidden/>
              </w:rPr>
            </w:r>
            <w:r w:rsidR="006E2EB0">
              <w:rPr>
                <w:noProof/>
                <w:webHidden/>
              </w:rPr>
              <w:fldChar w:fldCharType="separate"/>
            </w:r>
            <w:r w:rsidR="008B2801">
              <w:rPr>
                <w:noProof/>
                <w:webHidden/>
              </w:rPr>
              <w:t>17</w:t>
            </w:r>
            <w:r w:rsidR="006E2EB0">
              <w:rPr>
                <w:noProof/>
                <w:webHidden/>
              </w:rPr>
              <w:fldChar w:fldCharType="end"/>
            </w:r>
          </w:hyperlink>
        </w:p>
        <w:p w14:paraId="2AA21DD7" w14:textId="77777777" w:rsidR="006E2EB0" w:rsidRDefault="005B26DE">
          <w:pPr>
            <w:pStyle w:val="TOC1"/>
            <w:rPr>
              <w:rFonts w:asciiTheme="minorHAnsi" w:eastAsiaTheme="minorEastAsia" w:hAnsiTheme="minorHAnsi" w:cstheme="minorBidi"/>
              <w:noProof/>
              <w:color w:val="auto"/>
              <w:sz w:val="22"/>
              <w:lang w:val="en-ZA" w:eastAsia="en-ZA"/>
            </w:rPr>
          </w:pPr>
          <w:hyperlink w:anchor="_Toc405705739" w:history="1">
            <w:r w:rsidR="006E2EB0" w:rsidRPr="00FD7E51">
              <w:rPr>
                <w:rStyle w:val="Hyperlink"/>
                <w:noProof/>
              </w:rPr>
              <w:t>Performance Indicators</w:t>
            </w:r>
            <w:r w:rsidR="006E2EB0">
              <w:rPr>
                <w:noProof/>
                <w:webHidden/>
              </w:rPr>
              <w:tab/>
            </w:r>
            <w:r w:rsidR="006E2EB0">
              <w:rPr>
                <w:noProof/>
                <w:webHidden/>
              </w:rPr>
              <w:fldChar w:fldCharType="begin"/>
            </w:r>
            <w:r w:rsidR="006E2EB0">
              <w:rPr>
                <w:noProof/>
                <w:webHidden/>
              </w:rPr>
              <w:instrText xml:space="preserve"> PAGEREF _Toc405705739 \h </w:instrText>
            </w:r>
            <w:r w:rsidR="006E2EB0">
              <w:rPr>
                <w:noProof/>
                <w:webHidden/>
              </w:rPr>
            </w:r>
            <w:r w:rsidR="006E2EB0">
              <w:rPr>
                <w:noProof/>
                <w:webHidden/>
              </w:rPr>
              <w:fldChar w:fldCharType="separate"/>
            </w:r>
            <w:r w:rsidR="008B2801">
              <w:rPr>
                <w:noProof/>
                <w:webHidden/>
              </w:rPr>
              <w:t>18</w:t>
            </w:r>
            <w:r w:rsidR="006E2EB0">
              <w:rPr>
                <w:noProof/>
                <w:webHidden/>
              </w:rPr>
              <w:fldChar w:fldCharType="end"/>
            </w:r>
          </w:hyperlink>
        </w:p>
        <w:p w14:paraId="7C199024" w14:textId="77777777" w:rsidR="00B113E8" w:rsidRDefault="00D45237" w:rsidP="003D6297">
          <w:pPr>
            <w:spacing w:before="80" w:line="480" w:lineRule="auto"/>
          </w:pPr>
          <w:r>
            <w:fldChar w:fldCharType="end"/>
          </w:r>
        </w:p>
      </w:sdtContent>
    </w:sdt>
    <w:p w14:paraId="7C199025" w14:textId="77777777" w:rsidR="00B113E8" w:rsidRDefault="00DA4643" w:rsidP="008C4CF3">
      <w:pPr>
        <w:pStyle w:val="Heading1"/>
      </w:pPr>
      <w:bookmarkStart w:id="0" w:name="_Toc405705719"/>
      <w:r w:rsidRPr="00DA4643">
        <w:lastRenderedPageBreak/>
        <w:t>Safety &amp; Environmental Protection Policy and Objectives</w:t>
      </w:r>
      <w:bookmarkEnd w:id="0"/>
    </w:p>
    <w:p w14:paraId="31AE8D8A" w14:textId="77777777" w:rsidR="00D963BF" w:rsidRPr="00D963BF" w:rsidRDefault="00D963BF" w:rsidP="00D963BF"/>
    <w:p w14:paraId="684EC98F" w14:textId="1078BBE1" w:rsidR="003D7C87" w:rsidRPr="003D7C87" w:rsidRDefault="003D7C87" w:rsidP="00D963BF">
      <w:pPr>
        <w:pStyle w:val="BodyText"/>
        <w:jc w:val="both"/>
        <w:rPr>
          <w:color w:val="000000" w:themeColor="text1"/>
          <w:sz w:val="22"/>
          <w:szCs w:val="22"/>
        </w:rPr>
      </w:pPr>
      <w:r w:rsidRPr="003D7C87">
        <w:rPr>
          <w:color w:val="000000" w:themeColor="text1"/>
          <w:sz w:val="24"/>
          <w:szCs w:val="24"/>
        </w:rPr>
        <w:t xml:space="preserve">Grindrod Shipping PTE. Ltd is a leading global provider of shipping operations. It is recognised that our services, lead to an improved quality of life. </w:t>
      </w:r>
    </w:p>
    <w:p w14:paraId="1A34F053" w14:textId="69C7292E" w:rsidR="003D7C87" w:rsidRPr="003D7C87" w:rsidRDefault="003D7C87" w:rsidP="00D963BF">
      <w:pPr>
        <w:jc w:val="both"/>
        <w:rPr>
          <w:i/>
          <w:color w:val="000000" w:themeColor="text1"/>
        </w:rPr>
      </w:pPr>
      <w:r w:rsidRPr="003D7C87">
        <w:rPr>
          <w:i/>
          <w:color w:val="000000" w:themeColor="text1"/>
          <w:sz w:val="24"/>
          <w:szCs w:val="24"/>
        </w:rPr>
        <w:t xml:space="preserve">It is Grindrod </w:t>
      </w:r>
      <w:r w:rsidR="002F26C4" w:rsidRPr="003D7C87">
        <w:rPr>
          <w:i/>
          <w:color w:val="000000" w:themeColor="text1"/>
          <w:sz w:val="24"/>
          <w:szCs w:val="24"/>
        </w:rPr>
        <w:t>Shipping’s policy</w:t>
      </w:r>
      <w:r w:rsidRPr="003D7C87">
        <w:rPr>
          <w:i/>
          <w:color w:val="000000" w:themeColor="text1"/>
          <w:sz w:val="24"/>
          <w:szCs w:val="24"/>
        </w:rPr>
        <w:t xml:space="preserve"> to:</w:t>
      </w:r>
    </w:p>
    <w:p w14:paraId="7BF4690E" w14:textId="77777777" w:rsidR="003D7C87" w:rsidRPr="003D7C87" w:rsidRDefault="003D7C87" w:rsidP="003D7C87">
      <w:pPr>
        <w:numPr>
          <w:ilvl w:val="0"/>
          <w:numId w:val="9"/>
        </w:numPr>
        <w:tabs>
          <w:tab w:val="clear" w:pos="360"/>
          <w:tab w:val="num" w:pos="435"/>
        </w:tabs>
        <w:spacing w:before="0" w:after="0" w:line="240" w:lineRule="auto"/>
        <w:ind w:left="435" w:hanging="435"/>
        <w:rPr>
          <w:i/>
          <w:color w:val="000000" w:themeColor="text1"/>
          <w:sz w:val="24"/>
          <w:szCs w:val="24"/>
        </w:rPr>
      </w:pPr>
      <w:r w:rsidRPr="003D7C87">
        <w:rPr>
          <w:i/>
          <w:color w:val="000000" w:themeColor="text1"/>
          <w:sz w:val="24"/>
          <w:szCs w:val="24"/>
        </w:rPr>
        <w:t>Care for its people and provide safe and healthy working conditions;</w:t>
      </w:r>
    </w:p>
    <w:p w14:paraId="6A6F342C" w14:textId="77777777" w:rsidR="003D7C87" w:rsidRPr="003D7C87" w:rsidRDefault="003D7C87" w:rsidP="003D7C87">
      <w:pPr>
        <w:numPr>
          <w:ilvl w:val="0"/>
          <w:numId w:val="9"/>
        </w:numPr>
        <w:tabs>
          <w:tab w:val="clear" w:pos="360"/>
          <w:tab w:val="num" w:pos="435"/>
        </w:tabs>
        <w:spacing w:before="0" w:after="0" w:line="240" w:lineRule="auto"/>
        <w:ind w:left="435" w:hanging="435"/>
        <w:rPr>
          <w:i/>
          <w:color w:val="000000" w:themeColor="text1"/>
          <w:sz w:val="24"/>
          <w:szCs w:val="24"/>
        </w:rPr>
      </w:pPr>
      <w:r w:rsidRPr="003D7C87">
        <w:rPr>
          <w:i/>
          <w:color w:val="000000" w:themeColor="text1"/>
          <w:sz w:val="24"/>
          <w:szCs w:val="24"/>
        </w:rPr>
        <w:t>Protect and conserve the environment in which we operate;</w:t>
      </w:r>
    </w:p>
    <w:p w14:paraId="47316003" w14:textId="77777777" w:rsidR="003D7C87" w:rsidRPr="003D7C87" w:rsidRDefault="003D7C87" w:rsidP="003D7C87">
      <w:pPr>
        <w:numPr>
          <w:ilvl w:val="0"/>
          <w:numId w:val="9"/>
        </w:numPr>
        <w:tabs>
          <w:tab w:val="clear" w:pos="360"/>
          <w:tab w:val="num" w:pos="435"/>
        </w:tabs>
        <w:spacing w:before="0" w:after="0" w:line="240" w:lineRule="auto"/>
        <w:ind w:left="435" w:hanging="435"/>
        <w:rPr>
          <w:i/>
          <w:color w:val="000000" w:themeColor="text1"/>
          <w:sz w:val="24"/>
          <w:szCs w:val="24"/>
        </w:rPr>
      </w:pPr>
      <w:r w:rsidRPr="003D7C87">
        <w:rPr>
          <w:i/>
          <w:color w:val="000000" w:themeColor="text1"/>
          <w:sz w:val="24"/>
          <w:szCs w:val="24"/>
        </w:rPr>
        <w:t>Maintain the highest standard of integrity; and</w:t>
      </w:r>
    </w:p>
    <w:p w14:paraId="4C3D3FBC" w14:textId="49B18524" w:rsidR="003D7C87" w:rsidRDefault="003D7C87" w:rsidP="003D7C87">
      <w:pPr>
        <w:numPr>
          <w:ilvl w:val="0"/>
          <w:numId w:val="9"/>
        </w:numPr>
        <w:tabs>
          <w:tab w:val="clear" w:pos="360"/>
          <w:tab w:val="num" w:pos="435"/>
        </w:tabs>
        <w:spacing w:before="0" w:after="0" w:line="240" w:lineRule="auto"/>
        <w:ind w:left="435" w:hanging="435"/>
        <w:rPr>
          <w:i/>
          <w:color w:val="000000" w:themeColor="text1"/>
          <w:sz w:val="24"/>
          <w:szCs w:val="24"/>
        </w:rPr>
      </w:pPr>
      <w:r w:rsidRPr="003D7C87">
        <w:rPr>
          <w:i/>
          <w:color w:val="000000" w:themeColor="text1"/>
          <w:sz w:val="24"/>
          <w:szCs w:val="24"/>
        </w:rPr>
        <w:t>Provide our customers with services that most closely meet their requirements and expectations.</w:t>
      </w:r>
      <w:r w:rsidR="00AD10BD">
        <w:rPr>
          <w:i/>
          <w:color w:val="000000" w:themeColor="text1"/>
          <w:sz w:val="24"/>
          <w:szCs w:val="24"/>
        </w:rPr>
        <w:br/>
      </w:r>
    </w:p>
    <w:p w14:paraId="352C0B83" w14:textId="77777777" w:rsidR="00091D6E" w:rsidRPr="003D7C87" w:rsidRDefault="00091D6E" w:rsidP="00091D6E">
      <w:pPr>
        <w:spacing w:before="0" w:after="0" w:line="240" w:lineRule="auto"/>
        <w:ind w:left="435"/>
        <w:rPr>
          <w:i/>
          <w:color w:val="000000" w:themeColor="text1"/>
          <w:sz w:val="24"/>
          <w:szCs w:val="24"/>
        </w:rPr>
      </w:pPr>
    </w:p>
    <w:p w14:paraId="7C199029" w14:textId="495BBE76" w:rsidR="008C4CF3" w:rsidRDefault="008C4CF3" w:rsidP="008C4CF3">
      <w:pPr>
        <w:pStyle w:val="Heading1"/>
      </w:pPr>
      <w:bookmarkStart w:id="1" w:name="_Toc405705720"/>
      <w:r w:rsidRPr="008C4CF3">
        <w:t>Internal and External Audits</w:t>
      </w:r>
      <w:r>
        <w:t xml:space="preserve"> / Inspections</w:t>
      </w:r>
      <w:bookmarkEnd w:id="1"/>
    </w:p>
    <w:p w14:paraId="7C19902A" w14:textId="0345746A" w:rsidR="008C4CF3" w:rsidRDefault="003276EF" w:rsidP="003276EF">
      <w:pPr>
        <w:pStyle w:val="Heading2"/>
      </w:pPr>
      <w:bookmarkStart w:id="2" w:name="_Toc405705721"/>
      <w:r>
        <w:t>Audits</w:t>
      </w:r>
      <w:r w:rsidR="00AB6DE8">
        <w:t xml:space="preserve"> Internal</w:t>
      </w:r>
      <w:r w:rsidR="006667F7">
        <w:t xml:space="preserve"> and External</w:t>
      </w:r>
      <w:bookmarkEnd w:id="2"/>
    </w:p>
    <w:p w14:paraId="7C19902B" w14:textId="3A4D9084" w:rsidR="003276EF" w:rsidRDefault="00AD10BD" w:rsidP="003276EF">
      <w:r>
        <w:br/>
      </w:r>
      <w:r w:rsidR="00B16513">
        <w:t xml:space="preserve">The following </w:t>
      </w:r>
      <w:r w:rsidR="00B16513" w:rsidRPr="00645CB3">
        <w:rPr>
          <w:b/>
        </w:rPr>
        <w:t>external</w:t>
      </w:r>
      <w:r w:rsidR="00B16513">
        <w:t xml:space="preserve"> audits were completed onboard the vessels and Unicorn Office during 2014</w:t>
      </w:r>
    </w:p>
    <w:tbl>
      <w:tblPr>
        <w:tblStyle w:val="TableGrid"/>
        <w:tblW w:w="0" w:type="auto"/>
        <w:tblLook w:val="04A0" w:firstRow="1" w:lastRow="0" w:firstColumn="1" w:lastColumn="0" w:noHBand="0" w:noVBand="1"/>
      </w:tblPr>
      <w:tblGrid>
        <w:gridCol w:w="2454"/>
        <w:gridCol w:w="2411"/>
        <w:gridCol w:w="2391"/>
        <w:gridCol w:w="2481"/>
      </w:tblGrid>
      <w:tr w:rsidR="00AB6DE8" w14:paraId="7C199030" w14:textId="77777777" w:rsidTr="007271D7">
        <w:tc>
          <w:tcPr>
            <w:tcW w:w="2523" w:type="dxa"/>
            <w:shd w:val="pct10" w:color="auto" w:fill="auto"/>
          </w:tcPr>
          <w:p w14:paraId="7C19902C" w14:textId="0988A068" w:rsidR="00AB6DE8" w:rsidRPr="00AB6DE8" w:rsidRDefault="002746E9" w:rsidP="003276EF">
            <w:pPr>
              <w:rPr>
                <w:b/>
              </w:rPr>
            </w:pPr>
            <w:r>
              <w:rPr>
                <w:b/>
              </w:rPr>
              <w:t xml:space="preserve">External </w:t>
            </w:r>
            <w:r w:rsidR="00AB6DE8" w:rsidRPr="00AB6DE8">
              <w:rPr>
                <w:b/>
              </w:rPr>
              <w:t>Audit Type</w:t>
            </w:r>
          </w:p>
        </w:tc>
        <w:tc>
          <w:tcPr>
            <w:tcW w:w="2509" w:type="dxa"/>
            <w:shd w:val="pct10" w:color="auto" w:fill="auto"/>
          </w:tcPr>
          <w:p w14:paraId="7C19902D" w14:textId="77777777" w:rsidR="00AB6DE8" w:rsidRPr="00AB6DE8" w:rsidRDefault="00AB6DE8" w:rsidP="000066EF">
            <w:pPr>
              <w:jc w:val="center"/>
              <w:rPr>
                <w:b/>
              </w:rPr>
            </w:pPr>
            <w:r w:rsidRPr="00AB6DE8">
              <w:rPr>
                <w:b/>
              </w:rPr>
              <w:t>No. Of Audits</w:t>
            </w:r>
          </w:p>
        </w:tc>
        <w:tc>
          <w:tcPr>
            <w:tcW w:w="2501" w:type="dxa"/>
            <w:shd w:val="pct10" w:color="auto" w:fill="auto"/>
          </w:tcPr>
          <w:p w14:paraId="7C19902E" w14:textId="77777777" w:rsidR="00AB6DE8" w:rsidRPr="00AB6DE8" w:rsidRDefault="00AB6DE8" w:rsidP="000066EF">
            <w:pPr>
              <w:jc w:val="center"/>
              <w:rPr>
                <w:b/>
              </w:rPr>
            </w:pPr>
            <w:r w:rsidRPr="00AB6DE8">
              <w:rPr>
                <w:b/>
              </w:rPr>
              <w:t>No. of NCR</w:t>
            </w:r>
          </w:p>
        </w:tc>
        <w:tc>
          <w:tcPr>
            <w:tcW w:w="2537" w:type="dxa"/>
            <w:shd w:val="pct10" w:color="auto" w:fill="auto"/>
          </w:tcPr>
          <w:p w14:paraId="7C19902F" w14:textId="77777777" w:rsidR="00AB6DE8" w:rsidRPr="00AB6DE8" w:rsidRDefault="00AB6DE8" w:rsidP="000066EF">
            <w:pPr>
              <w:jc w:val="center"/>
              <w:rPr>
                <w:b/>
              </w:rPr>
            </w:pPr>
            <w:r w:rsidRPr="00AB6DE8">
              <w:rPr>
                <w:b/>
              </w:rPr>
              <w:t>No. Observations</w:t>
            </w:r>
          </w:p>
        </w:tc>
      </w:tr>
      <w:tr w:rsidR="00AB6DE8" w14:paraId="7C19903A" w14:textId="77777777" w:rsidTr="007271D7">
        <w:tc>
          <w:tcPr>
            <w:tcW w:w="2523" w:type="dxa"/>
          </w:tcPr>
          <w:p w14:paraId="7C199036" w14:textId="77777777" w:rsidR="00AB6DE8" w:rsidRDefault="00AB6DE8" w:rsidP="003276EF">
            <w:r>
              <w:t>ISPS</w:t>
            </w:r>
          </w:p>
        </w:tc>
        <w:tc>
          <w:tcPr>
            <w:tcW w:w="2509" w:type="dxa"/>
          </w:tcPr>
          <w:p w14:paraId="7C199037" w14:textId="0AC881CF" w:rsidR="00AB6DE8" w:rsidRDefault="00DB6B01" w:rsidP="000066EF">
            <w:pPr>
              <w:jc w:val="center"/>
            </w:pPr>
            <w:r>
              <w:t>2</w:t>
            </w:r>
          </w:p>
        </w:tc>
        <w:tc>
          <w:tcPr>
            <w:tcW w:w="2501" w:type="dxa"/>
          </w:tcPr>
          <w:p w14:paraId="7C199038" w14:textId="66446BFE" w:rsidR="00AB6DE8" w:rsidRDefault="00DB6B01" w:rsidP="000066EF">
            <w:pPr>
              <w:jc w:val="center"/>
            </w:pPr>
            <w:r>
              <w:t>0</w:t>
            </w:r>
          </w:p>
        </w:tc>
        <w:tc>
          <w:tcPr>
            <w:tcW w:w="2537" w:type="dxa"/>
          </w:tcPr>
          <w:p w14:paraId="7C199039" w14:textId="0CE8958C" w:rsidR="00AB6DE8" w:rsidRDefault="00DB6B01" w:rsidP="000066EF">
            <w:pPr>
              <w:jc w:val="center"/>
            </w:pPr>
            <w:r>
              <w:t>0</w:t>
            </w:r>
          </w:p>
        </w:tc>
      </w:tr>
      <w:tr w:rsidR="00AB6DE8" w14:paraId="7C19903F" w14:textId="77777777" w:rsidTr="007271D7">
        <w:tc>
          <w:tcPr>
            <w:tcW w:w="2523" w:type="dxa"/>
          </w:tcPr>
          <w:p w14:paraId="7C19903B" w14:textId="056429CD" w:rsidR="00AB6DE8" w:rsidRDefault="002746E9" w:rsidP="003276EF">
            <w:r>
              <w:t>ISM</w:t>
            </w:r>
          </w:p>
        </w:tc>
        <w:tc>
          <w:tcPr>
            <w:tcW w:w="2509" w:type="dxa"/>
          </w:tcPr>
          <w:p w14:paraId="7C19903C" w14:textId="49289441" w:rsidR="00AB6DE8" w:rsidRDefault="00DB6B01" w:rsidP="000066EF">
            <w:pPr>
              <w:jc w:val="center"/>
            </w:pPr>
            <w:r>
              <w:t>2</w:t>
            </w:r>
          </w:p>
        </w:tc>
        <w:tc>
          <w:tcPr>
            <w:tcW w:w="2501" w:type="dxa"/>
          </w:tcPr>
          <w:p w14:paraId="7C19903D" w14:textId="69EFE62F" w:rsidR="00AB6DE8" w:rsidRDefault="00DB6B01" w:rsidP="000066EF">
            <w:pPr>
              <w:jc w:val="center"/>
            </w:pPr>
            <w:r>
              <w:t>0</w:t>
            </w:r>
          </w:p>
        </w:tc>
        <w:tc>
          <w:tcPr>
            <w:tcW w:w="2537" w:type="dxa"/>
          </w:tcPr>
          <w:p w14:paraId="7C19903E" w14:textId="51BDD88D" w:rsidR="00AB6DE8" w:rsidRDefault="00DB6B01" w:rsidP="000066EF">
            <w:pPr>
              <w:jc w:val="center"/>
            </w:pPr>
            <w:r>
              <w:t>0</w:t>
            </w:r>
          </w:p>
        </w:tc>
      </w:tr>
      <w:tr w:rsidR="00645CB3" w14:paraId="495E9286" w14:textId="77777777" w:rsidTr="00645CB3">
        <w:tc>
          <w:tcPr>
            <w:tcW w:w="2523" w:type="dxa"/>
          </w:tcPr>
          <w:p w14:paraId="769EB47E" w14:textId="4C280C39" w:rsidR="00645CB3" w:rsidRDefault="00645CB3" w:rsidP="001A38E8">
            <w:r>
              <w:t>MLC</w:t>
            </w:r>
          </w:p>
        </w:tc>
        <w:tc>
          <w:tcPr>
            <w:tcW w:w="2509" w:type="dxa"/>
          </w:tcPr>
          <w:p w14:paraId="417F39D6" w14:textId="34CC4D7B" w:rsidR="00645CB3" w:rsidRDefault="00DB6B01" w:rsidP="000066EF">
            <w:pPr>
              <w:jc w:val="center"/>
            </w:pPr>
            <w:r>
              <w:t>2</w:t>
            </w:r>
          </w:p>
        </w:tc>
        <w:tc>
          <w:tcPr>
            <w:tcW w:w="2501" w:type="dxa"/>
          </w:tcPr>
          <w:p w14:paraId="48DAAE85" w14:textId="335E7D08" w:rsidR="00645CB3" w:rsidRDefault="00DB6B01" w:rsidP="000066EF">
            <w:pPr>
              <w:jc w:val="center"/>
            </w:pPr>
            <w:r>
              <w:t>0</w:t>
            </w:r>
          </w:p>
        </w:tc>
        <w:tc>
          <w:tcPr>
            <w:tcW w:w="2537" w:type="dxa"/>
          </w:tcPr>
          <w:p w14:paraId="0865EDC0" w14:textId="7B297801" w:rsidR="00645CB3" w:rsidRDefault="00DB6B01" w:rsidP="000066EF">
            <w:pPr>
              <w:jc w:val="center"/>
            </w:pPr>
            <w:r>
              <w:t>0</w:t>
            </w:r>
          </w:p>
        </w:tc>
      </w:tr>
      <w:tr w:rsidR="001A38E8" w14:paraId="22B7B43D" w14:textId="77777777" w:rsidTr="00645CB3">
        <w:tc>
          <w:tcPr>
            <w:tcW w:w="2523" w:type="dxa"/>
          </w:tcPr>
          <w:p w14:paraId="405EEE00" w14:textId="7C8A57F5" w:rsidR="001A38E8" w:rsidRDefault="001A38E8" w:rsidP="001A38E8">
            <w:r>
              <w:t>ISO9001</w:t>
            </w:r>
          </w:p>
        </w:tc>
        <w:tc>
          <w:tcPr>
            <w:tcW w:w="2509" w:type="dxa"/>
          </w:tcPr>
          <w:p w14:paraId="14DD5649" w14:textId="1CC52AF9" w:rsidR="001A38E8" w:rsidRDefault="00DB6B01" w:rsidP="000066EF">
            <w:pPr>
              <w:jc w:val="center"/>
            </w:pPr>
            <w:r>
              <w:t>0</w:t>
            </w:r>
          </w:p>
        </w:tc>
        <w:tc>
          <w:tcPr>
            <w:tcW w:w="2501" w:type="dxa"/>
          </w:tcPr>
          <w:p w14:paraId="0A43F1A9" w14:textId="4AEF5B38" w:rsidR="001A38E8" w:rsidRDefault="00DB6B01" w:rsidP="000066EF">
            <w:pPr>
              <w:jc w:val="center"/>
            </w:pPr>
            <w:r>
              <w:t>0</w:t>
            </w:r>
          </w:p>
        </w:tc>
        <w:tc>
          <w:tcPr>
            <w:tcW w:w="2537" w:type="dxa"/>
          </w:tcPr>
          <w:p w14:paraId="6B9A8A47" w14:textId="00EDB5F4" w:rsidR="001A38E8" w:rsidRDefault="00DB6B01" w:rsidP="000066EF">
            <w:pPr>
              <w:jc w:val="center"/>
            </w:pPr>
            <w:r>
              <w:t>0</w:t>
            </w:r>
          </w:p>
        </w:tc>
      </w:tr>
      <w:tr w:rsidR="00AB6DE8" w14:paraId="7C199044" w14:textId="77777777" w:rsidTr="007271D7">
        <w:tc>
          <w:tcPr>
            <w:tcW w:w="2523" w:type="dxa"/>
          </w:tcPr>
          <w:p w14:paraId="7C199040" w14:textId="625D3D00" w:rsidR="00AB6DE8" w:rsidRDefault="007271D7" w:rsidP="003276EF">
            <w:r>
              <w:t>ISO14001</w:t>
            </w:r>
          </w:p>
        </w:tc>
        <w:tc>
          <w:tcPr>
            <w:tcW w:w="2509" w:type="dxa"/>
          </w:tcPr>
          <w:p w14:paraId="7C199041" w14:textId="530E4A47" w:rsidR="00AB6DE8" w:rsidRDefault="00DB6B01" w:rsidP="000066EF">
            <w:pPr>
              <w:jc w:val="center"/>
            </w:pPr>
            <w:r>
              <w:t>0</w:t>
            </w:r>
          </w:p>
        </w:tc>
        <w:tc>
          <w:tcPr>
            <w:tcW w:w="2501" w:type="dxa"/>
          </w:tcPr>
          <w:p w14:paraId="7C199042" w14:textId="5B8B5FD7" w:rsidR="00AB6DE8" w:rsidRDefault="00DB6B01" w:rsidP="000066EF">
            <w:pPr>
              <w:jc w:val="center"/>
            </w:pPr>
            <w:r>
              <w:t>0</w:t>
            </w:r>
          </w:p>
        </w:tc>
        <w:tc>
          <w:tcPr>
            <w:tcW w:w="2537" w:type="dxa"/>
          </w:tcPr>
          <w:p w14:paraId="7C199043" w14:textId="3A6A0139" w:rsidR="00AB6DE8" w:rsidRDefault="00DB6B01" w:rsidP="000066EF">
            <w:pPr>
              <w:jc w:val="center"/>
            </w:pPr>
            <w:r>
              <w:t>0</w:t>
            </w:r>
          </w:p>
        </w:tc>
      </w:tr>
      <w:tr w:rsidR="00103256" w14:paraId="4D8D8F9C" w14:textId="77777777" w:rsidTr="007271D7">
        <w:tc>
          <w:tcPr>
            <w:tcW w:w="2523" w:type="dxa"/>
          </w:tcPr>
          <w:p w14:paraId="610B1B7A" w14:textId="0961533B" w:rsidR="00103256" w:rsidRDefault="002746E9" w:rsidP="003276EF">
            <w:r>
              <w:t>DOC (IOM+MPA)</w:t>
            </w:r>
          </w:p>
        </w:tc>
        <w:tc>
          <w:tcPr>
            <w:tcW w:w="2509" w:type="dxa"/>
          </w:tcPr>
          <w:p w14:paraId="0229F6C8" w14:textId="76C547D3" w:rsidR="00103256" w:rsidRDefault="002746E9" w:rsidP="000066EF">
            <w:pPr>
              <w:jc w:val="center"/>
            </w:pPr>
            <w:r>
              <w:t>1</w:t>
            </w:r>
          </w:p>
        </w:tc>
        <w:tc>
          <w:tcPr>
            <w:tcW w:w="2501" w:type="dxa"/>
          </w:tcPr>
          <w:p w14:paraId="1EED19DF" w14:textId="21BBACFE" w:rsidR="00103256" w:rsidRDefault="001A38E8" w:rsidP="000066EF">
            <w:pPr>
              <w:jc w:val="center"/>
            </w:pPr>
            <w:r>
              <w:t>1</w:t>
            </w:r>
          </w:p>
        </w:tc>
        <w:tc>
          <w:tcPr>
            <w:tcW w:w="2537" w:type="dxa"/>
          </w:tcPr>
          <w:p w14:paraId="090630DF" w14:textId="3935341F" w:rsidR="00103256" w:rsidRDefault="00DB6B01" w:rsidP="000066EF">
            <w:pPr>
              <w:jc w:val="center"/>
            </w:pPr>
            <w:r>
              <w:t>0</w:t>
            </w:r>
          </w:p>
        </w:tc>
      </w:tr>
    </w:tbl>
    <w:p w14:paraId="31B6B771" w14:textId="4CADFB02" w:rsidR="00645CB3" w:rsidRDefault="00AD10BD" w:rsidP="00645CB3">
      <w:r>
        <w:br/>
      </w:r>
      <w:r w:rsidR="00645CB3">
        <w:t xml:space="preserve">The following </w:t>
      </w:r>
      <w:r w:rsidR="00645CB3" w:rsidRPr="00645CB3">
        <w:rPr>
          <w:b/>
        </w:rPr>
        <w:t>internal</w:t>
      </w:r>
      <w:r w:rsidR="00645CB3">
        <w:t xml:space="preserve"> audits were completed onboard the vessels during 2014</w:t>
      </w:r>
    </w:p>
    <w:tbl>
      <w:tblPr>
        <w:tblStyle w:val="TableGrid"/>
        <w:tblW w:w="0" w:type="auto"/>
        <w:tblLook w:val="04A0" w:firstRow="1" w:lastRow="0" w:firstColumn="1" w:lastColumn="0" w:noHBand="0" w:noVBand="1"/>
      </w:tblPr>
      <w:tblGrid>
        <w:gridCol w:w="2448"/>
        <w:gridCol w:w="2413"/>
        <w:gridCol w:w="2393"/>
        <w:gridCol w:w="2483"/>
      </w:tblGrid>
      <w:tr w:rsidR="00645CB3" w14:paraId="43A2E109" w14:textId="77777777" w:rsidTr="00645CB3">
        <w:tc>
          <w:tcPr>
            <w:tcW w:w="2523" w:type="dxa"/>
            <w:shd w:val="pct10" w:color="auto" w:fill="auto"/>
          </w:tcPr>
          <w:p w14:paraId="49A83B33" w14:textId="5F4CE5FD" w:rsidR="00645CB3" w:rsidRPr="00AB6DE8" w:rsidRDefault="006667F7" w:rsidP="00645CB3">
            <w:pPr>
              <w:rPr>
                <w:b/>
              </w:rPr>
            </w:pPr>
            <w:r>
              <w:rPr>
                <w:b/>
              </w:rPr>
              <w:t>Internal</w:t>
            </w:r>
            <w:r w:rsidR="00645CB3">
              <w:rPr>
                <w:b/>
              </w:rPr>
              <w:t xml:space="preserve"> </w:t>
            </w:r>
            <w:r w:rsidR="00645CB3" w:rsidRPr="00AB6DE8">
              <w:rPr>
                <w:b/>
              </w:rPr>
              <w:t>Audit Type</w:t>
            </w:r>
          </w:p>
        </w:tc>
        <w:tc>
          <w:tcPr>
            <w:tcW w:w="2509" w:type="dxa"/>
            <w:shd w:val="pct10" w:color="auto" w:fill="auto"/>
          </w:tcPr>
          <w:p w14:paraId="55F3E280" w14:textId="77777777" w:rsidR="00645CB3" w:rsidRPr="00AB6DE8" w:rsidRDefault="00645CB3" w:rsidP="000066EF">
            <w:pPr>
              <w:jc w:val="center"/>
              <w:rPr>
                <w:b/>
              </w:rPr>
            </w:pPr>
            <w:r w:rsidRPr="00AB6DE8">
              <w:rPr>
                <w:b/>
              </w:rPr>
              <w:t>No. Of Audits</w:t>
            </w:r>
          </w:p>
        </w:tc>
        <w:tc>
          <w:tcPr>
            <w:tcW w:w="2501" w:type="dxa"/>
            <w:shd w:val="pct10" w:color="auto" w:fill="auto"/>
          </w:tcPr>
          <w:p w14:paraId="08453394" w14:textId="77777777" w:rsidR="00645CB3" w:rsidRPr="00AB6DE8" w:rsidRDefault="00645CB3" w:rsidP="000066EF">
            <w:pPr>
              <w:jc w:val="center"/>
              <w:rPr>
                <w:b/>
              </w:rPr>
            </w:pPr>
            <w:r w:rsidRPr="00AB6DE8">
              <w:rPr>
                <w:b/>
              </w:rPr>
              <w:t>No. of NCR</w:t>
            </w:r>
          </w:p>
        </w:tc>
        <w:tc>
          <w:tcPr>
            <w:tcW w:w="2537" w:type="dxa"/>
            <w:shd w:val="pct10" w:color="auto" w:fill="auto"/>
          </w:tcPr>
          <w:p w14:paraId="61D85788" w14:textId="77777777" w:rsidR="00645CB3" w:rsidRPr="00AB6DE8" w:rsidRDefault="00645CB3" w:rsidP="000066EF">
            <w:pPr>
              <w:jc w:val="center"/>
              <w:rPr>
                <w:b/>
              </w:rPr>
            </w:pPr>
            <w:r w:rsidRPr="00AB6DE8">
              <w:rPr>
                <w:b/>
              </w:rPr>
              <w:t>No. Observations</w:t>
            </w:r>
          </w:p>
        </w:tc>
      </w:tr>
      <w:tr w:rsidR="00645CB3" w14:paraId="67CA33DB" w14:textId="77777777" w:rsidTr="00645CB3">
        <w:tc>
          <w:tcPr>
            <w:tcW w:w="2523" w:type="dxa"/>
          </w:tcPr>
          <w:p w14:paraId="5A9FEDEF" w14:textId="77777777" w:rsidR="00645CB3" w:rsidRDefault="00645CB3" w:rsidP="00645CB3">
            <w:r>
              <w:t>ISPS</w:t>
            </w:r>
          </w:p>
        </w:tc>
        <w:tc>
          <w:tcPr>
            <w:tcW w:w="2509" w:type="dxa"/>
          </w:tcPr>
          <w:p w14:paraId="4477D798" w14:textId="2E26EB24" w:rsidR="00645CB3" w:rsidRDefault="00DB6B01" w:rsidP="000066EF">
            <w:pPr>
              <w:jc w:val="center"/>
            </w:pPr>
            <w:r>
              <w:t>9</w:t>
            </w:r>
          </w:p>
        </w:tc>
        <w:tc>
          <w:tcPr>
            <w:tcW w:w="2501" w:type="dxa"/>
          </w:tcPr>
          <w:p w14:paraId="4496C007" w14:textId="3A9F187F" w:rsidR="00645CB3" w:rsidRDefault="00DB6B01" w:rsidP="000066EF">
            <w:pPr>
              <w:jc w:val="center"/>
            </w:pPr>
            <w:r>
              <w:t>1</w:t>
            </w:r>
          </w:p>
        </w:tc>
        <w:tc>
          <w:tcPr>
            <w:tcW w:w="2537" w:type="dxa"/>
          </w:tcPr>
          <w:p w14:paraId="6651B644" w14:textId="4B1632AB" w:rsidR="00645CB3" w:rsidRDefault="00DB6B01" w:rsidP="000066EF">
            <w:pPr>
              <w:jc w:val="center"/>
            </w:pPr>
            <w:r>
              <w:t>7</w:t>
            </w:r>
          </w:p>
        </w:tc>
      </w:tr>
      <w:tr w:rsidR="00645CB3" w14:paraId="7715088F" w14:textId="77777777" w:rsidTr="00645CB3">
        <w:tc>
          <w:tcPr>
            <w:tcW w:w="2523" w:type="dxa"/>
          </w:tcPr>
          <w:p w14:paraId="53343AA4" w14:textId="77777777" w:rsidR="00645CB3" w:rsidRDefault="00645CB3" w:rsidP="00645CB3">
            <w:r>
              <w:t>ISM</w:t>
            </w:r>
          </w:p>
        </w:tc>
        <w:tc>
          <w:tcPr>
            <w:tcW w:w="2509" w:type="dxa"/>
          </w:tcPr>
          <w:p w14:paraId="15BA7681" w14:textId="2617A2A4" w:rsidR="00645CB3" w:rsidRDefault="00DB6B01" w:rsidP="000066EF">
            <w:pPr>
              <w:jc w:val="center"/>
            </w:pPr>
            <w:r>
              <w:t>9</w:t>
            </w:r>
          </w:p>
        </w:tc>
        <w:tc>
          <w:tcPr>
            <w:tcW w:w="2501" w:type="dxa"/>
          </w:tcPr>
          <w:p w14:paraId="2D60ECEF" w14:textId="047BA5F8" w:rsidR="00645CB3" w:rsidRDefault="00DB6B01" w:rsidP="000066EF">
            <w:pPr>
              <w:jc w:val="center"/>
            </w:pPr>
            <w:r>
              <w:t>13</w:t>
            </w:r>
          </w:p>
        </w:tc>
        <w:tc>
          <w:tcPr>
            <w:tcW w:w="2537" w:type="dxa"/>
          </w:tcPr>
          <w:p w14:paraId="7A6E5DE5" w14:textId="2DA2ADED" w:rsidR="00645CB3" w:rsidRDefault="00DB6B01" w:rsidP="000066EF">
            <w:pPr>
              <w:jc w:val="center"/>
            </w:pPr>
            <w:r>
              <w:t>31</w:t>
            </w:r>
          </w:p>
        </w:tc>
      </w:tr>
      <w:tr w:rsidR="00645CB3" w14:paraId="5A0EEE3D" w14:textId="77777777" w:rsidTr="00645CB3">
        <w:tc>
          <w:tcPr>
            <w:tcW w:w="2523" w:type="dxa"/>
          </w:tcPr>
          <w:p w14:paraId="7CF64537" w14:textId="6C56C6CF" w:rsidR="00645CB3" w:rsidRDefault="00645CB3" w:rsidP="00645CB3">
            <w:r>
              <w:t>Navigation</w:t>
            </w:r>
          </w:p>
        </w:tc>
        <w:tc>
          <w:tcPr>
            <w:tcW w:w="2509" w:type="dxa"/>
          </w:tcPr>
          <w:p w14:paraId="0ECA4525" w14:textId="73C729E4" w:rsidR="00645CB3" w:rsidRDefault="00DB6B01" w:rsidP="000066EF">
            <w:pPr>
              <w:jc w:val="center"/>
            </w:pPr>
            <w:r>
              <w:t>2</w:t>
            </w:r>
          </w:p>
        </w:tc>
        <w:tc>
          <w:tcPr>
            <w:tcW w:w="2501" w:type="dxa"/>
          </w:tcPr>
          <w:p w14:paraId="00CB6128" w14:textId="169AC8CE" w:rsidR="00645CB3" w:rsidRDefault="00DB6B01" w:rsidP="000066EF">
            <w:pPr>
              <w:jc w:val="center"/>
            </w:pPr>
            <w:r>
              <w:t>0</w:t>
            </w:r>
          </w:p>
        </w:tc>
        <w:tc>
          <w:tcPr>
            <w:tcW w:w="2537" w:type="dxa"/>
          </w:tcPr>
          <w:p w14:paraId="155ADE4D" w14:textId="54F734D6" w:rsidR="00645CB3" w:rsidRDefault="00DB6B01" w:rsidP="000066EF">
            <w:pPr>
              <w:jc w:val="center"/>
            </w:pPr>
            <w:r>
              <w:t>11</w:t>
            </w:r>
          </w:p>
        </w:tc>
      </w:tr>
    </w:tbl>
    <w:p w14:paraId="7D39EB13" w14:textId="77777777" w:rsidR="001D17BA" w:rsidRDefault="001D17BA" w:rsidP="00383E23">
      <w:pPr>
        <w:pStyle w:val="Heading3"/>
        <w:rPr>
          <w:rFonts w:ascii="Arial" w:hAnsi="Arial"/>
          <w:sz w:val="22"/>
        </w:rPr>
      </w:pPr>
    </w:p>
    <w:p w14:paraId="3E0F0FF3" w14:textId="77777777" w:rsidR="00FC4226" w:rsidRPr="00FC4226" w:rsidRDefault="00FC4226" w:rsidP="00FC4226"/>
    <w:p w14:paraId="35124932" w14:textId="7860E5CB" w:rsidR="001D17BA" w:rsidRDefault="001D17BA" w:rsidP="001D17BA">
      <w:pPr>
        <w:pStyle w:val="Heading2"/>
      </w:pPr>
      <w:bookmarkStart w:id="3" w:name="_Toc405705722"/>
      <w:r>
        <w:lastRenderedPageBreak/>
        <w:t>Analysis of Internal Audits</w:t>
      </w:r>
      <w:bookmarkEnd w:id="3"/>
    </w:p>
    <w:p w14:paraId="2905615C" w14:textId="77777777" w:rsidR="00B22CD9" w:rsidRDefault="00B22CD9" w:rsidP="00B22CD9">
      <w:bookmarkStart w:id="4" w:name="_Toc405649867"/>
      <w:bookmarkStart w:id="5" w:name="_Toc405699340"/>
      <w:bookmarkStart w:id="6" w:name="_Toc405703115"/>
      <w:bookmarkStart w:id="7" w:name="_Toc405705723"/>
      <w:r w:rsidRPr="006667F7">
        <w:t xml:space="preserve">The following analysis of the audits </w:t>
      </w:r>
      <w:r>
        <w:t>was</w:t>
      </w:r>
      <w:r w:rsidRPr="006667F7">
        <w:t xml:space="preserve"> complet</w:t>
      </w:r>
      <w:r>
        <w:t xml:space="preserve">ed. Please note that for analysis purposes the </w:t>
      </w:r>
      <w:r w:rsidRPr="006667F7">
        <w:t xml:space="preserve">audit findings </w:t>
      </w:r>
      <w:r>
        <w:t xml:space="preserve">are usually </w:t>
      </w:r>
      <w:r w:rsidRPr="006667F7">
        <w:t xml:space="preserve">entered in </w:t>
      </w:r>
      <w:proofErr w:type="spellStart"/>
      <w:r w:rsidRPr="006667F7">
        <w:t>BASSnet</w:t>
      </w:r>
      <w:proofErr w:type="spellEnd"/>
      <w:r w:rsidRPr="006667F7">
        <w:t xml:space="preserve"> and split into the same areas as is found in SIRE vetting reports.</w:t>
      </w:r>
      <w:r>
        <w:t xml:space="preserve"> Unfortunately </w:t>
      </w:r>
      <w:proofErr w:type="spellStart"/>
      <w:r>
        <w:t>BASSnet</w:t>
      </w:r>
      <w:proofErr w:type="spellEnd"/>
      <w:r>
        <w:t xml:space="preserve"> has been slow in uptake and use within the Office and onboard the vessels due to the complexities associated with the </w:t>
      </w:r>
      <w:proofErr w:type="spellStart"/>
      <w:r>
        <w:t>BASSnet</w:t>
      </w:r>
      <w:proofErr w:type="spellEnd"/>
      <w:r>
        <w:t xml:space="preserve"> program and the installation onboard especially </w:t>
      </w:r>
      <w:proofErr w:type="spellStart"/>
      <w:r>
        <w:t>newbuild</w:t>
      </w:r>
      <w:proofErr w:type="spellEnd"/>
      <w:r>
        <w:t xml:space="preserve"> vessels. This has been reviewed by the Company Management and </w:t>
      </w:r>
      <w:proofErr w:type="spellStart"/>
      <w:r>
        <w:t>Mr</w:t>
      </w:r>
      <w:proofErr w:type="spellEnd"/>
      <w:r>
        <w:t xml:space="preserve"> Subramani Iyer –Marine Applications Manager has been inducted. </w:t>
      </w:r>
      <w:proofErr w:type="spellStart"/>
      <w:r>
        <w:t>Mr</w:t>
      </w:r>
      <w:proofErr w:type="spellEnd"/>
      <w:r>
        <w:t xml:space="preserve"> Iyer has vast experience having worked with </w:t>
      </w:r>
      <w:proofErr w:type="spellStart"/>
      <w:r>
        <w:t>Bassnet</w:t>
      </w:r>
      <w:proofErr w:type="spellEnd"/>
      <w:r>
        <w:t xml:space="preserve"> Applications and will oversee the problems with </w:t>
      </w:r>
      <w:proofErr w:type="spellStart"/>
      <w:r>
        <w:t>Bassnet</w:t>
      </w:r>
      <w:proofErr w:type="spellEnd"/>
      <w:r>
        <w:t xml:space="preserve"> and implement the application across the Fleets.</w:t>
      </w:r>
      <w:r w:rsidRPr="007333BC">
        <w:t xml:space="preserve"> </w:t>
      </w:r>
      <w:r>
        <w:t xml:space="preserve">The full detail of the Observation and Non Compliances will as of 2015 be available in </w:t>
      </w:r>
      <w:proofErr w:type="spellStart"/>
      <w:r>
        <w:t>BASSNet</w:t>
      </w:r>
      <w:proofErr w:type="spellEnd"/>
      <w:r>
        <w:t>. The Masters are not as efficient as they should be with appropriate and valid closeout of observations and NCN’s. On occasion the Masters do not reply to the remarks, these then become overdue. The Ship Manager is to actively ensure that the vessel closes out all NCN’s and observations appropriately.</w:t>
      </w:r>
    </w:p>
    <w:p w14:paraId="4E74D552" w14:textId="77777777" w:rsidR="00B22CD9" w:rsidRDefault="00B22CD9" w:rsidP="00B22CD9">
      <w:pPr>
        <w:pStyle w:val="Heading3"/>
        <w:spacing w:line="276" w:lineRule="auto"/>
        <w:rPr>
          <w:rFonts w:ascii="Arial" w:hAnsi="Arial"/>
          <w:sz w:val="22"/>
        </w:rPr>
      </w:pPr>
      <w:r>
        <w:rPr>
          <w:rFonts w:ascii="Arial" w:hAnsi="Arial"/>
          <w:sz w:val="22"/>
        </w:rPr>
        <w:t xml:space="preserve">As can be seen from the Results of the Audits conducted within the Fleet during 2014 there have been nil findings of deficiencies on board the vessels by DNV the External Auditors.     </w:t>
      </w:r>
    </w:p>
    <w:p w14:paraId="73288EE4" w14:textId="0EF3371D" w:rsidR="00B22CD9" w:rsidRPr="00326D59" w:rsidRDefault="00B22CD9" w:rsidP="00B22CD9">
      <w:r>
        <w:t>Internal Audits were conducted during the year on board nine vessels of the Fleet and the findings are essentially pertaining to Sections 04 Navigation, Secti</w:t>
      </w:r>
      <w:r w:rsidR="000C535F">
        <w:t>on 05 Company Safety Procedures</w:t>
      </w:r>
      <w:r>
        <w:t>,</w:t>
      </w:r>
      <w:r w:rsidR="000C535F">
        <w:t xml:space="preserve"> </w:t>
      </w:r>
      <w:r>
        <w:t xml:space="preserve">Ship Security Procedures and Bulk Cargo loading and carriage. These are being addressed by induction of additional guidance via Circulars and training material and the induction of Marine Superintendents who will contribute to additional shipboard audits and </w:t>
      </w:r>
      <w:r w:rsidR="0022333F">
        <w:t>training on board.</w:t>
      </w:r>
      <w:r>
        <w:t xml:space="preserve"> </w:t>
      </w:r>
    </w:p>
    <w:bookmarkEnd w:id="4"/>
    <w:bookmarkEnd w:id="5"/>
    <w:bookmarkEnd w:id="6"/>
    <w:bookmarkEnd w:id="7"/>
    <w:p w14:paraId="0D9AF851" w14:textId="424B8B1F" w:rsidR="000C1664" w:rsidRDefault="000C1664" w:rsidP="003C1C8E">
      <w:pPr>
        <w:rPr>
          <w:noProof/>
          <w:lang w:val="en-ZA" w:eastAsia="en-ZA"/>
        </w:rPr>
      </w:pPr>
    </w:p>
    <w:p w14:paraId="62E3A2E2" w14:textId="77777777" w:rsidR="00FC4226" w:rsidRDefault="00FC4226" w:rsidP="003C1C8E">
      <w:pPr>
        <w:rPr>
          <w:noProof/>
          <w:lang w:val="en-ZA" w:eastAsia="en-ZA"/>
        </w:rPr>
      </w:pPr>
    </w:p>
    <w:p w14:paraId="7C199046" w14:textId="7906A02D" w:rsidR="008C4CF3" w:rsidRDefault="008C4CF3" w:rsidP="008C4CF3">
      <w:pPr>
        <w:pStyle w:val="Heading1"/>
      </w:pPr>
      <w:bookmarkStart w:id="8" w:name="_Toc405705727"/>
      <w:r w:rsidRPr="008C4CF3">
        <w:t xml:space="preserve">Analysis of </w:t>
      </w:r>
      <w:r w:rsidR="00831FE8">
        <w:t>Incidents</w:t>
      </w:r>
      <w:r w:rsidRPr="008C4CF3">
        <w:t xml:space="preserve"> and Near misses</w:t>
      </w:r>
      <w:bookmarkEnd w:id="8"/>
    </w:p>
    <w:p w14:paraId="7C199047" w14:textId="28152D25" w:rsidR="004D6A0D" w:rsidRDefault="00831FE8" w:rsidP="00190300">
      <w:pPr>
        <w:pStyle w:val="Heading2"/>
      </w:pPr>
      <w:bookmarkStart w:id="9" w:name="_Toc405705728"/>
      <w:r>
        <w:t>Incidents</w:t>
      </w:r>
      <w:bookmarkEnd w:id="9"/>
    </w:p>
    <w:p w14:paraId="7C199048" w14:textId="7B5CFE9B" w:rsidR="00190300" w:rsidRDefault="0024146C" w:rsidP="00190300">
      <w:r>
        <w:t>There were 66 incidents</w:t>
      </w:r>
      <w:r w:rsidR="00F956FC">
        <w:t xml:space="preserve"> for Grindrod</w:t>
      </w:r>
      <w:r>
        <w:t xml:space="preserve"> in 2014</w:t>
      </w:r>
      <w:r w:rsidR="00850775">
        <w:t xml:space="preserve">, </w:t>
      </w:r>
      <w:proofErr w:type="gramStart"/>
      <w:r w:rsidR="00850775">
        <w:t>This</w:t>
      </w:r>
      <w:proofErr w:type="gramEnd"/>
      <w:r w:rsidR="00850775">
        <w:t xml:space="preserve"> covers both</w:t>
      </w:r>
      <w:r w:rsidR="00CC2AA8">
        <w:t xml:space="preserve"> </w:t>
      </w:r>
      <w:r w:rsidR="00850775">
        <w:t>the IVS and Unicorn Fleets. As le</w:t>
      </w:r>
      <w:r w:rsidR="00CC2AA8">
        <w:t xml:space="preserve">ssons learned are distributed to both fleets and usually common to both fleets, </w:t>
      </w:r>
      <w:r w:rsidR="00904AFD">
        <w:t>t</w:t>
      </w:r>
      <w:r w:rsidR="00CC2AA8">
        <w:t>he analysis does inc</w:t>
      </w:r>
      <w:r w:rsidR="00BF2DBE">
        <w:t>lude both fleets where relevant</w:t>
      </w:r>
      <w:r>
        <w:t xml:space="preserve">. The following incidents below </w:t>
      </w:r>
      <w:r w:rsidR="00F4454C">
        <w:t>are</w:t>
      </w:r>
      <w:r>
        <w:t xml:space="preserve"> a summary of the most severe incidents for 2014</w:t>
      </w:r>
      <w:r w:rsidR="00E0766B">
        <w:t xml:space="preserve"> for the IVS Fleet</w:t>
      </w:r>
      <w:r w:rsidR="0065492F">
        <w:t>.</w:t>
      </w:r>
    </w:p>
    <w:p w14:paraId="47524452" w14:textId="1DA068F7" w:rsidR="00A42574" w:rsidRDefault="00BF2DBE" w:rsidP="00190300">
      <w:r>
        <w:t xml:space="preserve">The following occurred in the IVS Fleet </w:t>
      </w:r>
      <w:r w:rsidR="00416D65">
        <w:t>for 2014:</w:t>
      </w:r>
    </w:p>
    <w:p w14:paraId="6DAF1A25" w14:textId="5AA9495D" w:rsidR="00093F26" w:rsidRPr="00A42574" w:rsidRDefault="00093F26" w:rsidP="00190300">
      <w:pPr>
        <w:rPr>
          <w:b/>
          <w:sz w:val="28"/>
        </w:rPr>
      </w:pPr>
      <w:r w:rsidRPr="00A42574">
        <w:rPr>
          <w:b/>
          <w:sz w:val="28"/>
        </w:rPr>
        <w:t>Spills:</w:t>
      </w:r>
    </w:p>
    <w:p w14:paraId="4C5A8833" w14:textId="3B9790FA" w:rsidR="006D3307" w:rsidRDefault="00FD5CA7" w:rsidP="00093F26">
      <w:pPr>
        <w:ind w:left="720"/>
        <w:rPr>
          <w:rFonts w:eastAsia="Batang"/>
          <w:szCs w:val="20"/>
        </w:rPr>
      </w:pPr>
      <w:r>
        <w:rPr>
          <w:rFonts w:eastAsia="Batang"/>
          <w:bCs/>
          <w:color w:val="000000" w:themeColor="text1"/>
        </w:rPr>
        <w:t>There were no spills in the IVS Fleet for 2014</w:t>
      </w:r>
    </w:p>
    <w:p w14:paraId="337A88F0" w14:textId="77777777" w:rsidR="006D3307" w:rsidRDefault="006D3307" w:rsidP="00093F26">
      <w:pPr>
        <w:ind w:left="720"/>
      </w:pPr>
    </w:p>
    <w:p w14:paraId="134A4048" w14:textId="6D3BCF23" w:rsidR="006D3307" w:rsidRPr="00A42574" w:rsidRDefault="006D3307" w:rsidP="006D3307">
      <w:pPr>
        <w:rPr>
          <w:b/>
          <w:sz w:val="28"/>
        </w:rPr>
      </w:pPr>
      <w:r w:rsidRPr="00A42574">
        <w:rPr>
          <w:b/>
          <w:sz w:val="28"/>
        </w:rPr>
        <w:t>Losses:</w:t>
      </w:r>
    </w:p>
    <w:p w14:paraId="0DF90835" w14:textId="5055523D" w:rsidR="00F956FC" w:rsidRPr="00FD5CA7" w:rsidRDefault="00F956FC" w:rsidP="00FD5CA7">
      <w:pPr>
        <w:spacing w:after="0"/>
        <w:ind w:left="851"/>
        <w:jc w:val="both"/>
        <w:rPr>
          <w:rFonts w:eastAsia="Batang"/>
          <w:bCs/>
          <w:szCs w:val="20"/>
        </w:rPr>
      </w:pPr>
      <w:r w:rsidRPr="00FD5CA7">
        <w:rPr>
          <w:rFonts w:eastAsia="Batang"/>
          <w:bCs/>
          <w:szCs w:val="20"/>
        </w:rPr>
        <w:t>LAKE TRIVIEW: May</w:t>
      </w:r>
    </w:p>
    <w:p w14:paraId="2C40403C" w14:textId="5621BCB0" w:rsidR="00F956FC" w:rsidRDefault="00F956FC" w:rsidP="00FD5CA7">
      <w:pPr>
        <w:spacing w:after="0"/>
        <w:ind w:left="851"/>
        <w:jc w:val="both"/>
        <w:rPr>
          <w:rFonts w:eastAsia="Batang"/>
          <w:bCs/>
          <w:szCs w:val="20"/>
        </w:rPr>
      </w:pPr>
      <w:r w:rsidRPr="00FD5CA7">
        <w:rPr>
          <w:rFonts w:eastAsia="Batang"/>
          <w:bCs/>
          <w:szCs w:val="20"/>
        </w:rPr>
        <w:t xml:space="preserve">Lake </w:t>
      </w:r>
      <w:proofErr w:type="spellStart"/>
      <w:r w:rsidRPr="00FD5CA7">
        <w:rPr>
          <w:rFonts w:eastAsia="Batang"/>
          <w:bCs/>
          <w:szCs w:val="20"/>
        </w:rPr>
        <w:t>Triview</w:t>
      </w:r>
      <w:proofErr w:type="spellEnd"/>
      <w:r w:rsidRPr="00FD5CA7">
        <w:rPr>
          <w:rFonts w:eastAsia="Batang"/>
          <w:bCs/>
          <w:szCs w:val="20"/>
        </w:rPr>
        <w:t xml:space="preserve"> was damaged when she dragged her anchor in rough seas off Port Taranaki New Zealand. </w:t>
      </w:r>
      <w:r w:rsidR="00FD5CA7">
        <w:rPr>
          <w:rFonts w:eastAsia="Batang"/>
          <w:bCs/>
          <w:szCs w:val="20"/>
        </w:rPr>
        <w:t>H</w:t>
      </w:r>
      <w:r w:rsidRPr="00FD5CA7">
        <w:rPr>
          <w:rFonts w:eastAsia="Batang"/>
          <w:bCs/>
          <w:szCs w:val="20"/>
        </w:rPr>
        <w:t xml:space="preserve">er hull was punctured in at least twelve places. No fuel oil was lost, the </w:t>
      </w:r>
      <w:r w:rsidRPr="00FD5CA7">
        <w:rPr>
          <w:rFonts w:eastAsia="Batang"/>
          <w:bCs/>
          <w:szCs w:val="20"/>
        </w:rPr>
        <w:lastRenderedPageBreak/>
        <w:t xml:space="preserve">environment was not damaged. No crew were injured. </w:t>
      </w:r>
      <w:r w:rsidR="00FD5CA7">
        <w:rPr>
          <w:rFonts w:eastAsia="Batang"/>
          <w:bCs/>
          <w:szCs w:val="20"/>
        </w:rPr>
        <w:t>The vessel sailed</w:t>
      </w:r>
      <w:r w:rsidRPr="00FD5CA7">
        <w:rPr>
          <w:rFonts w:eastAsia="Batang"/>
          <w:bCs/>
          <w:szCs w:val="20"/>
        </w:rPr>
        <w:t xml:space="preserve"> to China for permanent repairs. Lake </w:t>
      </w:r>
      <w:proofErr w:type="spellStart"/>
      <w:r w:rsidRPr="00FD5CA7">
        <w:rPr>
          <w:rFonts w:eastAsia="Batang"/>
          <w:bCs/>
          <w:szCs w:val="20"/>
        </w:rPr>
        <w:t>Triview</w:t>
      </w:r>
      <w:proofErr w:type="spellEnd"/>
      <w:r w:rsidRPr="00FD5CA7">
        <w:rPr>
          <w:rFonts w:eastAsia="Batang"/>
          <w:bCs/>
          <w:szCs w:val="20"/>
        </w:rPr>
        <w:t xml:space="preserve"> resume</w:t>
      </w:r>
      <w:r w:rsidR="00FD5CA7">
        <w:rPr>
          <w:rFonts w:eastAsia="Batang"/>
          <w:bCs/>
          <w:szCs w:val="20"/>
        </w:rPr>
        <w:t>d</w:t>
      </w:r>
      <w:r w:rsidRPr="00FD5CA7">
        <w:rPr>
          <w:rFonts w:eastAsia="Batang"/>
          <w:bCs/>
          <w:szCs w:val="20"/>
        </w:rPr>
        <w:t xml:space="preserve"> commercial operations </w:t>
      </w:r>
      <w:proofErr w:type="spellStart"/>
      <w:r w:rsidRPr="00FD5CA7">
        <w:rPr>
          <w:rFonts w:eastAsia="Batang"/>
          <w:bCs/>
          <w:szCs w:val="20"/>
        </w:rPr>
        <w:t>mid August</w:t>
      </w:r>
      <w:proofErr w:type="spellEnd"/>
      <w:r w:rsidRPr="00FD5CA7">
        <w:rPr>
          <w:rFonts w:eastAsia="Batang"/>
          <w:bCs/>
          <w:szCs w:val="20"/>
        </w:rPr>
        <w:t>. This is the subject of a P&amp;I claim.</w:t>
      </w:r>
    </w:p>
    <w:p w14:paraId="3721AD04" w14:textId="21F73537" w:rsidR="005B26DE" w:rsidRPr="00FD5CA7" w:rsidRDefault="005B26DE" w:rsidP="00FD5CA7">
      <w:pPr>
        <w:spacing w:after="0"/>
        <w:ind w:left="851"/>
        <w:jc w:val="both"/>
        <w:rPr>
          <w:rFonts w:eastAsia="Batang"/>
          <w:bCs/>
          <w:szCs w:val="20"/>
        </w:rPr>
      </w:pPr>
      <w:r>
        <w:rPr>
          <w:rFonts w:eastAsia="Batang"/>
          <w:bCs/>
          <w:szCs w:val="20"/>
        </w:rPr>
        <w:t>+</w:t>
      </w:r>
    </w:p>
    <w:p w14:paraId="0FA851AE" w14:textId="77777777" w:rsidR="00A42574" w:rsidRDefault="00A42574" w:rsidP="006D3307">
      <w:pPr>
        <w:ind w:left="720"/>
        <w:rPr>
          <w:rFonts w:eastAsia="Batang"/>
          <w:bCs/>
          <w:szCs w:val="20"/>
        </w:rPr>
      </w:pPr>
    </w:p>
    <w:p w14:paraId="7026F254" w14:textId="1E4A8C9B" w:rsidR="00865B12" w:rsidRPr="00A42574" w:rsidRDefault="00865B12" w:rsidP="00865B12">
      <w:pPr>
        <w:rPr>
          <w:b/>
          <w:sz w:val="28"/>
        </w:rPr>
      </w:pPr>
      <w:r w:rsidRPr="00A42574">
        <w:rPr>
          <w:b/>
          <w:sz w:val="28"/>
        </w:rPr>
        <w:t>LTI’s (severe):</w:t>
      </w:r>
    </w:p>
    <w:p w14:paraId="04AC60D7" w14:textId="363A0606" w:rsidR="00F956FC" w:rsidRPr="00FD5CA7" w:rsidRDefault="00F956FC" w:rsidP="00FD5CA7">
      <w:pPr>
        <w:tabs>
          <w:tab w:val="left" w:pos="567"/>
          <w:tab w:val="left" w:pos="1134"/>
          <w:tab w:val="left" w:pos="1701"/>
        </w:tabs>
        <w:spacing w:after="0"/>
        <w:ind w:left="851"/>
        <w:jc w:val="both"/>
        <w:outlineLvl w:val="0"/>
        <w:rPr>
          <w:rFonts w:eastAsia="Batang"/>
          <w:b/>
          <w:bCs/>
          <w:szCs w:val="18"/>
        </w:rPr>
      </w:pPr>
      <w:r w:rsidRPr="00FD5CA7">
        <w:rPr>
          <w:rFonts w:eastAsia="Batang"/>
          <w:b/>
          <w:bCs/>
          <w:szCs w:val="18"/>
        </w:rPr>
        <w:t>IVS SENTOSA January</w:t>
      </w:r>
    </w:p>
    <w:p w14:paraId="640BDD6A" w14:textId="6352510A" w:rsidR="00F956FC" w:rsidRDefault="00F956FC" w:rsidP="00FD5CA7">
      <w:pPr>
        <w:tabs>
          <w:tab w:val="left" w:pos="567"/>
          <w:tab w:val="left" w:pos="1134"/>
          <w:tab w:val="left" w:pos="1701"/>
        </w:tabs>
        <w:spacing w:after="0"/>
        <w:ind w:left="851"/>
        <w:jc w:val="both"/>
        <w:outlineLvl w:val="0"/>
        <w:rPr>
          <w:rFonts w:eastAsia="Batang"/>
          <w:bCs/>
          <w:szCs w:val="18"/>
        </w:rPr>
      </w:pPr>
      <w:r w:rsidRPr="00FD5CA7">
        <w:rPr>
          <w:rFonts w:eastAsia="Batang"/>
          <w:bCs/>
          <w:szCs w:val="18"/>
        </w:rPr>
        <w:t xml:space="preserve">Crew slipped from cargo hold vertical ladder during hold cleaning at sea and whilst descending into cargo hold from a height of 4-5 </w:t>
      </w:r>
      <w:r w:rsidR="00D23B5A" w:rsidRPr="00FD5CA7">
        <w:rPr>
          <w:rFonts w:eastAsia="Batang"/>
          <w:bCs/>
          <w:szCs w:val="18"/>
        </w:rPr>
        <w:t>meters</w:t>
      </w:r>
      <w:r w:rsidRPr="00FD5CA7">
        <w:rPr>
          <w:rFonts w:eastAsia="Batang"/>
          <w:bCs/>
          <w:szCs w:val="18"/>
        </w:rPr>
        <w:t xml:space="preserve">.  He sustained head injury and bleeding from an open wound on the head and had severe pain in the back and buttock area due to the fall impact.  The vessel deviated at sea from her route and called at Salvador, Brazil.  Patient was disembarked by helicopter off Salvador and examined by Doctor ashore. He was returned on board after 8 hours.  The Doctor declared he had no major injury and could resume normal duty after a few </w:t>
      </w:r>
      <w:proofErr w:type="spellStart"/>
      <w:r w:rsidRPr="00FD5CA7">
        <w:rPr>
          <w:rFonts w:eastAsia="Batang"/>
          <w:bCs/>
          <w:szCs w:val="18"/>
        </w:rPr>
        <w:t>days</w:t>
      </w:r>
      <w:proofErr w:type="spellEnd"/>
      <w:r w:rsidRPr="00FD5CA7">
        <w:rPr>
          <w:rFonts w:eastAsia="Batang"/>
          <w:bCs/>
          <w:szCs w:val="18"/>
        </w:rPr>
        <w:t xml:space="preserve"> rest.</w:t>
      </w:r>
    </w:p>
    <w:p w14:paraId="000C5293" w14:textId="77777777" w:rsidR="00FD5CA7" w:rsidRPr="00FD5CA7" w:rsidRDefault="00FD5CA7" w:rsidP="00FD5CA7">
      <w:pPr>
        <w:tabs>
          <w:tab w:val="left" w:pos="567"/>
          <w:tab w:val="left" w:pos="1134"/>
          <w:tab w:val="left" w:pos="1701"/>
        </w:tabs>
        <w:spacing w:after="0"/>
        <w:ind w:left="851"/>
        <w:jc w:val="both"/>
        <w:outlineLvl w:val="0"/>
        <w:rPr>
          <w:rFonts w:eastAsia="Batang"/>
          <w:bCs/>
          <w:szCs w:val="18"/>
        </w:rPr>
      </w:pPr>
    </w:p>
    <w:p w14:paraId="12502ACD" w14:textId="2542320C" w:rsidR="00FD5CA7" w:rsidRPr="00FD5CA7" w:rsidRDefault="00FD5CA7" w:rsidP="00FD5CA7">
      <w:pPr>
        <w:ind w:left="851"/>
        <w:rPr>
          <w:color w:val="000000" w:themeColor="text1"/>
        </w:rPr>
      </w:pPr>
      <w:r w:rsidRPr="00FD5CA7">
        <w:rPr>
          <w:b/>
          <w:bCs/>
          <w:color w:val="000000" w:themeColor="text1"/>
        </w:rPr>
        <w:t>IVS IBIS November</w:t>
      </w:r>
      <w:r w:rsidRPr="00FD5CA7">
        <w:rPr>
          <w:color w:val="000000" w:themeColor="text1"/>
        </w:rPr>
        <w:t xml:space="preserve"> </w:t>
      </w:r>
      <w:r w:rsidRPr="00FD5CA7">
        <w:rPr>
          <w:color w:val="000000" w:themeColor="text1"/>
        </w:rPr>
        <w:br/>
        <w:t>LTI: Crew member suffered an emotional breakdown and had to be repatriated to his home country for further medical examination and treatment.</w:t>
      </w:r>
    </w:p>
    <w:p w14:paraId="2886AB41" w14:textId="77777777" w:rsidR="00FD5CA7" w:rsidRPr="00FD5CA7" w:rsidRDefault="00FD5CA7" w:rsidP="00FD5CA7">
      <w:pPr>
        <w:spacing w:after="0"/>
        <w:ind w:left="851"/>
        <w:jc w:val="both"/>
        <w:rPr>
          <w:rFonts w:eastAsia="Batang"/>
          <w:bCs/>
          <w:color w:val="000000" w:themeColor="text1"/>
        </w:rPr>
      </w:pPr>
    </w:p>
    <w:p w14:paraId="5164999B" w14:textId="7786CDCC" w:rsidR="00FD5CA7" w:rsidRPr="00FD5CA7" w:rsidRDefault="00FD5CA7" w:rsidP="00FD5CA7">
      <w:pPr>
        <w:tabs>
          <w:tab w:val="left" w:pos="2640"/>
        </w:tabs>
        <w:spacing w:after="0"/>
        <w:ind w:left="851"/>
        <w:jc w:val="both"/>
        <w:rPr>
          <w:rFonts w:eastAsia="Batang"/>
          <w:b/>
          <w:bCs/>
          <w:color w:val="000000" w:themeColor="text1"/>
        </w:rPr>
      </w:pPr>
      <w:r w:rsidRPr="00FD5CA7">
        <w:rPr>
          <w:rFonts w:eastAsia="Batang"/>
          <w:b/>
          <w:bCs/>
          <w:color w:val="000000" w:themeColor="text1"/>
        </w:rPr>
        <w:t>IVS ORCHARD November</w:t>
      </w:r>
    </w:p>
    <w:p w14:paraId="1B65A39B" w14:textId="77777777" w:rsidR="00FD5CA7" w:rsidRPr="00FD5CA7" w:rsidRDefault="00FD5CA7" w:rsidP="00FD5CA7">
      <w:pPr>
        <w:ind w:left="851"/>
        <w:rPr>
          <w:color w:val="000000" w:themeColor="text1"/>
        </w:rPr>
      </w:pPr>
      <w:r w:rsidRPr="00FD5CA7">
        <w:rPr>
          <w:rFonts w:eastAsia="Batang"/>
          <w:bCs/>
          <w:color w:val="000000" w:themeColor="text1"/>
        </w:rPr>
        <w:t xml:space="preserve">MTC: </w:t>
      </w:r>
      <w:r w:rsidRPr="00FD5CA7">
        <w:rPr>
          <w:color w:val="000000" w:themeColor="text1"/>
        </w:rPr>
        <w:t>The 2/0 twisted his ankle in the routine process of climbing a ladder to the Monkey Island. This was nothing more than a negligent slip and he did not sign off –the Doctor prescribed rest, which he took on board whilst carrying out Duty (light duty).</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rsidR="00BF2DBE" w14:paraId="50FCB4C3" w14:textId="77777777" w:rsidTr="00BF2DBE">
        <w:trPr>
          <w:trHeight w:val="3402"/>
        </w:trPr>
        <w:tc>
          <w:tcPr>
            <w:tcW w:w="9214" w:type="dxa"/>
            <w:vAlign w:val="center"/>
          </w:tcPr>
          <w:p w14:paraId="3FF79993" w14:textId="0AFDEDF6" w:rsidR="00BF2DBE" w:rsidRDefault="00BF2DBE" w:rsidP="0041049F">
            <w:pPr>
              <w:jc w:val="center"/>
            </w:pPr>
            <w:r>
              <w:rPr>
                <w:noProof/>
                <w:lang w:val="en-ZA" w:eastAsia="en-ZA"/>
              </w:rPr>
              <w:drawing>
                <wp:inline distT="0" distB="0" distL="0" distR="0" wp14:anchorId="4A9EA665" wp14:editId="2F5D836A">
                  <wp:extent cx="3247390" cy="212872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63477" cy="2139268"/>
                          </a:xfrm>
                          <a:prstGeom prst="rect">
                            <a:avLst/>
                          </a:prstGeom>
                        </pic:spPr>
                      </pic:pic>
                    </a:graphicData>
                  </a:graphic>
                </wp:inline>
              </w:drawing>
            </w:r>
          </w:p>
        </w:tc>
      </w:tr>
      <w:tr w:rsidR="00BF2DBE" w14:paraId="08261ED1" w14:textId="77777777" w:rsidTr="00BF2DBE">
        <w:tc>
          <w:tcPr>
            <w:tcW w:w="9214" w:type="dxa"/>
          </w:tcPr>
          <w:p w14:paraId="09AF88F7" w14:textId="7B5E9B80" w:rsidR="00BF2DBE" w:rsidRPr="0041049F" w:rsidRDefault="00BF2DBE" w:rsidP="0041049F">
            <w:pPr>
              <w:jc w:val="center"/>
              <w:rPr>
                <w:b/>
                <w:sz w:val="16"/>
                <w:szCs w:val="16"/>
              </w:rPr>
            </w:pPr>
            <w:r>
              <w:rPr>
                <w:b/>
                <w:sz w:val="16"/>
                <w:szCs w:val="16"/>
              </w:rPr>
              <w:t>Incidents</w:t>
            </w:r>
            <w:r w:rsidRPr="0041049F">
              <w:rPr>
                <w:b/>
                <w:sz w:val="16"/>
                <w:szCs w:val="16"/>
              </w:rPr>
              <w:t xml:space="preserve"> by month</w:t>
            </w:r>
          </w:p>
        </w:tc>
      </w:tr>
    </w:tbl>
    <w:p w14:paraId="6A3E61CA" w14:textId="77777777" w:rsidR="000244C6" w:rsidRDefault="000244C6" w:rsidP="00190300"/>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4734"/>
      </w:tblGrid>
      <w:tr w:rsidR="006544EC" w14:paraId="684907FB" w14:textId="77777777" w:rsidTr="00BF2DBE">
        <w:trPr>
          <w:trHeight w:val="3402"/>
          <w:jc w:val="center"/>
        </w:trPr>
        <w:tc>
          <w:tcPr>
            <w:tcW w:w="5013" w:type="dxa"/>
          </w:tcPr>
          <w:p w14:paraId="28640DEC" w14:textId="18A8B5C5" w:rsidR="006E4BC7" w:rsidRDefault="00951F9C" w:rsidP="006E4BC7">
            <w:pPr>
              <w:jc w:val="center"/>
            </w:pPr>
            <w:r>
              <w:rPr>
                <w:noProof/>
                <w:lang w:val="en-ZA" w:eastAsia="en-ZA"/>
              </w:rPr>
              <w:lastRenderedPageBreak/>
              <w:drawing>
                <wp:inline distT="0" distB="0" distL="0" distR="0" wp14:anchorId="1B51F9E5" wp14:editId="7E981568">
                  <wp:extent cx="2844389" cy="25930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44543" cy="2593215"/>
                          </a:xfrm>
                          <a:prstGeom prst="rect">
                            <a:avLst/>
                          </a:prstGeom>
                        </pic:spPr>
                      </pic:pic>
                    </a:graphicData>
                  </a:graphic>
                </wp:inline>
              </w:drawing>
            </w:r>
          </w:p>
        </w:tc>
        <w:tc>
          <w:tcPr>
            <w:tcW w:w="4734" w:type="dxa"/>
            <w:vMerge w:val="restart"/>
          </w:tcPr>
          <w:p w14:paraId="5EDB44D6" w14:textId="77777777" w:rsidR="003413C3" w:rsidRDefault="00951F9C" w:rsidP="00B43888">
            <w:r>
              <w:t xml:space="preserve">The top three </w:t>
            </w:r>
            <w:r w:rsidRPr="000244C6">
              <w:rPr>
                <w:b/>
              </w:rPr>
              <w:t>Immediate causes</w:t>
            </w:r>
            <w:r>
              <w:t xml:space="preserve"> of Incidents include:</w:t>
            </w:r>
          </w:p>
          <w:p w14:paraId="0310D98B" w14:textId="77777777" w:rsidR="00951F9C" w:rsidRDefault="00C4639E" w:rsidP="00C4639E">
            <w:pPr>
              <w:pStyle w:val="ListParagraph"/>
              <w:numPr>
                <w:ilvl w:val="0"/>
                <w:numId w:val="7"/>
              </w:numPr>
            </w:pPr>
            <w:r>
              <w:t>15.8% Procedural Error</w:t>
            </w:r>
          </w:p>
          <w:p w14:paraId="3101A0D0" w14:textId="77777777" w:rsidR="00C4639E" w:rsidRDefault="00C4639E" w:rsidP="00C4639E">
            <w:pPr>
              <w:pStyle w:val="ListParagraph"/>
              <w:numPr>
                <w:ilvl w:val="0"/>
                <w:numId w:val="7"/>
              </w:numPr>
            </w:pPr>
            <w:r>
              <w:t>13.5% Machinery and Equipment Failure</w:t>
            </w:r>
          </w:p>
          <w:p w14:paraId="3526086D" w14:textId="133FAE25" w:rsidR="00C4639E" w:rsidRDefault="00C4639E" w:rsidP="00C4639E">
            <w:pPr>
              <w:pStyle w:val="ListParagraph"/>
              <w:numPr>
                <w:ilvl w:val="0"/>
                <w:numId w:val="7"/>
              </w:numPr>
            </w:pPr>
            <w:r>
              <w:t>08.3% Failure to secure</w:t>
            </w:r>
          </w:p>
          <w:p w14:paraId="2176DEAB" w14:textId="7EFCF9AF" w:rsidR="00C4639E" w:rsidRDefault="00C4639E" w:rsidP="00B43888">
            <w:r>
              <w:t>In summary - 24% Immediate causes of incidents is directly attributable to human error and lax practices on the crew’s behalf.</w:t>
            </w:r>
          </w:p>
        </w:tc>
      </w:tr>
      <w:tr w:rsidR="006544EC" w14:paraId="40F0CA85" w14:textId="77777777" w:rsidTr="00BF2DBE">
        <w:trPr>
          <w:jc w:val="center"/>
        </w:trPr>
        <w:tc>
          <w:tcPr>
            <w:tcW w:w="5013" w:type="dxa"/>
          </w:tcPr>
          <w:p w14:paraId="54C41B6C" w14:textId="2683131F" w:rsidR="006E4BC7" w:rsidRPr="006E4BC7" w:rsidRDefault="00831FE8" w:rsidP="00951F9C">
            <w:pPr>
              <w:jc w:val="center"/>
              <w:rPr>
                <w:b/>
                <w:sz w:val="16"/>
                <w:szCs w:val="16"/>
              </w:rPr>
            </w:pPr>
            <w:r>
              <w:rPr>
                <w:b/>
                <w:sz w:val="16"/>
                <w:szCs w:val="16"/>
              </w:rPr>
              <w:t>Incidents</w:t>
            </w:r>
            <w:r w:rsidR="006E4BC7" w:rsidRPr="006E4BC7">
              <w:rPr>
                <w:b/>
                <w:sz w:val="16"/>
                <w:szCs w:val="16"/>
              </w:rPr>
              <w:t xml:space="preserve"> – </w:t>
            </w:r>
            <w:r w:rsidR="00951F9C">
              <w:rPr>
                <w:b/>
                <w:sz w:val="16"/>
                <w:szCs w:val="16"/>
              </w:rPr>
              <w:t>Immediate Causes</w:t>
            </w:r>
          </w:p>
        </w:tc>
        <w:tc>
          <w:tcPr>
            <w:tcW w:w="4734" w:type="dxa"/>
            <w:vMerge/>
          </w:tcPr>
          <w:p w14:paraId="025CE604" w14:textId="77777777" w:rsidR="006E4BC7" w:rsidRDefault="006E4BC7" w:rsidP="00190300"/>
        </w:tc>
      </w:tr>
      <w:tr w:rsidR="00C4639E" w14:paraId="6FAC35EE" w14:textId="77777777" w:rsidTr="00BF2D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2"/>
        </w:trPr>
        <w:tc>
          <w:tcPr>
            <w:tcW w:w="5013" w:type="dxa"/>
            <w:tcBorders>
              <w:top w:val="nil"/>
              <w:left w:val="nil"/>
              <w:bottom w:val="nil"/>
              <w:right w:val="nil"/>
            </w:tcBorders>
          </w:tcPr>
          <w:p w14:paraId="588F5956" w14:textId="474685FB" w:rsidR="00C4639E" w:rsidRDefault="00C4639E" w:rsidP="00645CB3">
            <w:pPr>
              <w:jc w:val="center"/>
            </w:pPr>
            <w:r>
              <w:rPr>
                <w:noProof/>
                <w:lang w:val="en-ZA" w:eastAsia="en-ZA"/>
              </w:rPr>
              <w:drawing>
                <wp:inline distT="0" distB="0" distL="0" distR="0" wp14:anchorId="778ECCD1" wp14:editId="6A55DD36">
                  <wp:extent cx="2911074" cy="2654489"/>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11074" cy="2654489"/>
                          </a:xfrm>
                          <a:prstGeom prst="rect">
                            <a:avLst/>
                          </a:prstGeom>
                        </pic:spPr>
                      </pic:pic>
                    </a:graphicData>
                  </a:graphic>
                </wp:inline>
              </w:drawing>
            </w:r>
          </w:p>
        </w:tc>
        <w:tc>
          <w:tcPr>
            <w:tcW w:w="4734" w:type="dxa"/>
            <w:vMerge w:val="restart"/>
            <w:tcBorders>
              <w:top w:val="nil"/>
              <w:left w:val="nil"/>
              <w:bottom w:val="nil"/>
              <w:right w:val="nil"/>
            </w:tcBorders>
          </w:tcPr>
          <w:p w14:paraId="0E630C17" w14:textId="0E60D44E" w:rsidR="00C4639E" w:rsidRDefault="00C4639E" w:rsidP="00645CB3">
            <w:r>
              <w:t xml:space="preserve">The top </w:t>
            </w:r>
            <w:r w:rsidR="00F4454C">
              <w:t>four</w:t>
            </w:r>
            <w:r>
              <w:t xml:space="preserve"> </w:t>
            </w:r>
            <w:r w:rsidR="000244C6" w:rsidRPr="000244C6">
              <w:rPr>
                <w:b/>
              </w:rPr>
              <w:t>Root</w:t>
            </w:r>
            <w:r w:rsidRPr="000244C6">
              <w:rPr>
                <w:b/>
              </w:rPr>
              <w:t xml:space="preserve"> causes</w:t>
            </w:r>
            <w:r>
              <w:t xml:space="preserve"> of Incidents include:</w:t>
            </w:r>
          </w:p>
          <w:p w14:paraId="08D38BA7" w14:textId="2AEA21BD" w:rsidR="00C4639E" w:rsidRDefault="00C4639E" w:rsidP="00645CB3">
            <w:pPr>
              <w:pStyle w:val="ListParagraph"/>
              <w:numPr>
                <w:ilvl w:val="0"/>
                <w:numId w:val="7"/>
              </w:numPr>
            </w:pPr>
            <w:r>
              <w:t xml:space="preserve">5.8% </w:t>
            </w:r>
            <w:r w:rsidR="00F4454C">
              <w:t>Lack of situational awareness</w:t>
            </w:r>
          </w:p>
          <w:p w14:paraId="36A1291C" w14:textId="64346856" w:rsidR="00C4639E" w:rsidRDefault="00F4454C" w:rsidP="00645CB3">
            <w:pPr>
              <w:pStyle w:val="ListParagraph"/>
              <w:numPr>
                <w:ilvl w:val="0"/>
                <w:numId w:val="7"/>
              </w:numPr>
            </w:pPr>
            <w:r>
              <w:t>5.2</w:t>
            </w:r>
            <w:r w:rsidR="00C4639E">
              <w:t xml:space="preserve">% </w:t>
            </w:r>
            <w:r>
              <w:t>Poor design</w:t>
            </w:r>
          </w:p>
          <w:p w14:paraId="5FB2EDCA" w14:textId="4B67002C" w:rsidR="00C4639E" w:rsidRDefault="00F4454C" w:rsidP="00645CB3">
            <w:pPr>
              <w:pStyle w:val="ListParagraph"/>
              <w:numPr>
                <w:ilvl w:val="0"/>
                <w:numId w:val="7"/>
              </w:numPr>
            </w:pPr>
            <w:r>
              <w:t>4.8</w:t>
            </w:r>
            <w:r w:rsidR="00C4639E">
              <w:t xml:space="preserve">% </w:t>
            </w:r>
            <w:r>
              <w:t>Incorrect judgment</w:t>
            </w:r>
          </w:p>
          <w:p w14:paraId="00327D93" w14:textId="4E8EE956" w:rsidR="00F4454C" w:rsidRDefault="00F4454C" w:rsidP="00645CB3">
            <w:pPr>
              <w:pStyle w:val="ListParagraph"/>
              <w:numPr>
                <w:ilvl w:val="0"/>
                <w:numId w:val="7"/>
              </w:numPr>
            </w:pPr>
            <w:r>
              <w:t>4.4% Failure to follow procedures</w:t>
            </w:r>
          </w:p>
          <w:p w14:paraId="6E593752" w14:textId="1C3EF782" w:rsidR="00C4639E" w:rsidRDefault="00C4639E" w:rsidP="00F4454C">
            <w:r>
              <w:t xml:space="preserve">In summary - </w:t>
            </w:r>
            <w:r w:rsidR="00F4454C">
              <w:t>15</w:t>
            </w:r>
            <w:r>
              <w:t xml:space="preserve">% </w:t>
            </w:r>
            <w:r w:rsidR="00F4454C">
              <w:t>Root</w:t>
            </w:r>
            <w:r>
              <w:t xml:space="preserve"> causes of incidents is directly attributable to human error </w:t>
            </w:r>
            <w:r w:rsidR="00F4454C">
              <w:t xml:space="preserve">which may have its origins in lack of thorough and proper training. Hence the need for good role models within the Senior Management team onboard which will guide and nurture </w:t>
            </w:r>
            <w:r w:rsidR="002949CA">
              <w:t>the next generation of officers</w:t>
            </w:r>
            <w:r>
              <w:t>.</w:t>
            </w:r>
          </w:p>
        </w:tc>
      </w:tr>
      <w:tr w:rsidR="00C4639E" w14:paraId="48E2EBAD" w14:textId="77777777" w:rsidTr="00BF2DB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13" w:type="dxa"/>
            <w:tcBorders>
              <w:top w:val="nil"/>
              <w:left w:val="nil"/>
              <w:bottom w:val="nil"/>
              <w:right w:val="nil"/>
            </w:tcBorders>
          </w:tcPr>
          <w:p w14:paraId="3C9DCFF1" w14:textId="54B6EF2D" w:rsidR="00C4639E" w:rsidRPr="006E4BC7" w:rsidRDefault="00C4639E" w:rsidP="00F4454C">
            <w:pPr>
              <w:jc w:val="center"/>
              <w:rPr>
                <w:b/>
                <w:sz w:val="16"/>
                <w:szCs w:val="16"/>
              </w:rPr>
            </w:pPr>
            <w:r>
              <w:rPr>
                <w:b/>
                <w:sz w:val="16"/>
                <w:szCs w:val="16"/>
              </w:rPr>
              <w:t>Incidents</w:t>
            </w:r>
            <w:r w:rsidRPr="006E4BC7">
              <w:rPr>
                <w:b/>
                <w:sz w:val="16"/>
                <w:szCs w:val="16"/>
              </w:rPr>
              <w:t xml:space="preserve"> – </w:t>
            </w:r>
            <w:r w:rsidR="00F4454C">
              <w:rPr>
                <w:b/>
                <w:sz w:val="16"/>
                <w:szCs w:val="16"/>
              </w:rPr>
              <w:t>Root</w:t>
            </w:r>
            <w:r>
              <w:rPr>
                <w:b/>
                <w:sz w:val="16"/>
                <w:szCs w:val="16"/>
              </w:rPr>
              <w:t xml:space="preserve"> Causes</w:t>
            </w:r>
          </w:p>
        </w:tc>
        <w:tc>
          <w:tcPr>
            <w:tcW w:w="4734" w:type="dxa"/>
            <w:vMerge/>
            <w:tcBorders>
              <w:top w:val="nil"/>
              <w:left w:val="nil"/>
              <w:bottom w:val="nil"/>
              <w:right w:val="nil"/>
            </w:tcBorders>
          </w:tcPr>
          <w:p w14:paraId="0D3F1A5C" w14:textId="77777777" w:rsidR="00C4639E" w:rsidRDefault="00C4639E" w:rsidP="00645CB3"/>
        </w:tc>
      </w:tr>
    </w:tbl>
    <w:p w14:paraId="1C6E0309" w14:textId="479BBD1B" w:rsidR="00091A2A" w:rsidRDefault="00091A2A">
      <w:pPr>
        <w:spacing w:before="0"/>
      </w:pPr>
    </w:p>
    <w:p w14:paraId="7C199049" w14:textId="68242358" w:rsidR="0042464E" w:rsidRDefault="0042464E" w:rsidP="0042464E">
      <w:pPr>
        <w:pStyle w:val="Heading2"/>
      </w:pPr>
      <w:bookmarkStart w:id="10" w:name="_Toc405705729"/>
      <w:r>
        <w:t>Near Miss</w:t>
      </w:r>
      <w:bookmarkEnd w:id="10"/>
    </w:p>
    <w:p w14:paraId="0F27E8D3" w14:textId="752C00D0" w:rsidR="00A52330" w:rsidRDefault="00A42574" w:rsidP="00894B0C">
      <w:r>
        <w:t xml:space="preserve">A total of 441 near misses were raised </w:t>
      </w:r>
      <w:r w:rsidR="00416D65">
        <w:t>during</w:t>
      </w:r>
      <w:r>
        <w:t xml:space="preserve"> 2014. This is a 90% increase in the amount of near misses raised in the first eleven months of 2013 (233 near misses). Whilst the 2014 total is not near what it should be, the extensive education of the SMT onboard and the use of the more traditional “mail box” system which the near miss papers are inputted by the Officers onboard have led to an increase in near miss reporting. </w:t>
      </w:r>
    </w:p>
    <w:p w14:paraId="299FF4D4" w14:textId="091B9AE2" w:rsidR="00A42574" w:rsidRDefault="00A42574" w:rsidP="00894B0C">
      <w:r>
        <w:t xml:space="preserve">Further education in the use of the “Fast track wizard” in </w:t>
      </w:r>
      <w:proofErr w:type="spellStart"/>
      <w:r>
        <w:t>BASSnet</w:t>
      </w:r>
      <w:proofErr w:type="spellEnd"/>
      <w:r>
        <w:t xml:space="preserve"> for the ease of reporting will lead to further reporting of near misses. Near Misses are also being reported from the Dry Fleet (not part of said calculations), where applicable the “Lessons learned” in </w:t>
      </w:r>
      <w:proofErr w:type="spellStart"/>
      <w:r>
        <w:t>BASSnet</w:t>
      </w:r>
      <w:proofErr w:type="spellEnd"/>
      <w:r>
        <w:t xml:space="preserve"> are being distributed to both fleets. These are then being read out during the Safety Management Committee meetings held onboard.</w:t>
      </w:r>
    </w:p>
    <w:p w14:paraId="687C8D56" w14:textId="77777777" w:rsidR="00030F93" w:rsidRDefault="00030F93" w:rsidP="00894B0C"/>
    <w:p w14:paraId="2E4F82E0" w14:textId="78802614" w:rsidR="00091A2A" w:rsidRDefault="00091A2A" w:rsidP="00A42574">
      <w:pPr>
        <w:jc w:val="center"/>
      </w:pPr>
      <w:r>
        <w:rPr>
          <w:noProof/>
          <w:lang w:val="en-ZA" w:eastAsia="en-ZA"/>
        </w:rPr>
        <w:lastRenderedPageBreak/>
        <w:drawing>
          <wp:inline distT="0" distB="0" distL="0" distR="0" wp14:anchorId="65B2C1BA" wp14:editId="50F25404">
            <wp:extent cx="4749421" cy="43054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9421" cy="4305431"/>
                    </a:xfrm>
                    <a:prstGeom prst="rect">
                      <a:avLst/>
                    </a:prstGeom>
                  </pic:spPr>
                </pic:pic>
              </a:graphicData>
            </a:graphic>
          </wp:inline>
        </w:drawing>
      </w:r>
    </w:p>
    <w:p w14:paraId="7B8DF2CB" w14:textId="77777777" w:rsidR="00A42574" w:rsidRDefault="00A42574" w:rsidP="00894B0C"/>
    <w:p w14:paraId="30036031" w14:textId="77777777" w:rsidR="00030F93" w:rsidRDefault="00030F93" w:rsidP="00894B0C"/>
    <w:p w14:paraId="0C8E0402" w14:textId="77777777" w:rsidR="00030F93" w:rsidRDefault="00030F93" w:rsidP="00894B0C"/>
    <w:tbl>
      <w:tblPr>
        <w:tblStyle w:val="TableGrid"/>
        <w:tblW w:w="0" w:type="auto"/>
        <w:tblLook w:val="04A0" w:firstRow="1" w:lastRow="0" w:firstColumn="1" w:lastColumn="0" w:noHBand="0" w:noVBand="1"/>
      </w:tblPr>
      <w:tblGrid>
        <w:gridCol w:w="4999"/>
        <w:gridCol w:w="4748"/>
      </w:tblGrid>
      <w:tr w:rsidR="00AA355B" w14:paraId="1E67968E" w14:textId="77777777" w:rsidTr="00645CB3">
        <w:trPr>
          <w:trHeight w:val="3402"/>
        </w:trPr>
        <w:tc>
          <w:tcPr>
            <w:tcW w:w="5035" w:type="dxa"/>
            <w:tcBorders>
              <w:top w:val="nil"/>
              <w:left w:val="nil"/>
              <w:bottom w:val="nil"/>
              <w:right w:val="nil"/>
            </w:tcBorders>
          </w:tcPr>
          <w:p w14:paraId="5E3396FC" w14:textId="015C2981" w:rsidR="00AA355B" w:rsidRDefault="00AA355B" w:rsidP="00645CB3">
            <w:pPr>
              <w:jc w:val="center"/>
            </w:pPr>
            <w:r>
              <w:rPr>
                <w:noProof/>
                <w:lang w:val="en-ZA" w:eastAsia="en-ZA"/>
              </w:rPr>
              <w:drawing>
                <wp:inline distT="0" distB="0" distL="0" distR="0" wp14:anchorId="47B0E399" wp14:editId="762B6396">
                  <wp:extent cx="2848062" cy="259307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49574" cy="2594451"/>
                          </a:xfrm>
                          <a:prstGeom prst="rect">
                            <a:avLst/>
                          </a:prstGeom>
                        </pic:spPr>
                      </pic:pic>
                    </a:graphicData>
                  </a:graphic>
                </wp:inline>
              </w:drawing>
            </w:r>
          </w:p>
        </w:tc>
        <w:tc>
          <w:tcPr>
            <w:tcW w:w="5035" w:type="dxa"/>
            <w:vMerge w:val="restart"/>
            <w:tcBorders>
              <w:top w:val="nil"/>
              <w:left w:val="nil"/>
              <w:bottom w:val="nil"/>
              <w:right w:val="nil"/>
            </w:tcBorders>
          </w:tcPr>
          <w:p w14:paraId="7C342B91" w14:textId="77D15419" w:rsidR="00AA355B" w:rsidRDefault="00AA355B" w:rsidP="00645CB3">
            <w:r>
              <w:t xml:space="preserve">The top four </w:t>
            </w:r>
            <w:r w:rsidRPr="000244C6">
              <w:rPr>
                <w:b/>
              </w:rPr>
              <w:t>Immediate causes</w:t>
            </w:r>
            <w:r>
              <w:t xml:space="preserve"> of Near Misses include:</w:t>
            </w:r>
          </w:p>
          <w:p w14:paraId="78785AB3" w14:textId="4A9F9C67" w:rsidR="00AA355B" w:rsidRDefault="00AA355B" w:rsidP="00645CB3">
            <w:pPr>
              <w:pStyle w:val="ListParagraph"/>
              <w:numPr>
                <w:ilvl w:val="0"/>
                <w:numId w:val="7"/>
              </w:numPr>
            </w:pPr>
            <w:r>
              <w:t>18.8% Procedural error</w:t>
            </w:r>
          </w:p>
          <w:p w14:paraId="3C3C7CFD" w14:textId="03018F21" w:rsidR="00AA355B" w:rsidRDefault="00AA355B" w:rsidP="00645CB3">
            <w:pPr>
              <w:pStyle w:val="ListParagraph"/>
              <w:numPr>
                <w:ilvl w:val="0"/>
                <w:numId w:val="7"/>
              </w:numPr>
            </w:pPr>
            <w:r>
              <w:t>11.2% Failure to secure</w:t>
            </w:r>
          </w:p>
          <w:p w14:paraId="7793C867" w14:textId="7A564925" w:rsidR="00AA355B" w:rsidRDefault="00AA355B" w:rsidP="00645CB3">
            <w:pPr>
              <w:pStyle w:val="ListParagraph"/>
              <w:numPr>
                <w:ilvl w:val="0"/>
                <w:numId w:val="7"/>
              </w:numPr>
            </w:pPr>
            <w:r>
              <w:t>6.8% Defective tools, equipment or material</w:t>
            </w:r>
          </w:p>
          <w:p w14:paraId="7B7C1718" w14:textId="51AB9EA1" w:rsidR="00AA355B" w:rsidRDefault="00AA355B" w:rsidP="00645CB3">
            <w:pPr>
              <w:pStyle w:val="ListParagraph"/>
              <w:numPr>
                <w:ilvl w:val="0"/>
                <w:numId w:val="7"/>
              </w:numPr>
            </w:pPr>
            <w:r>
              <w:t>5.7% Poor housekeeping, disorder</w:t>
            </w:r>
          </w:p>
          <w:p w14:paraId="628EE156" w14:textId="339591BC" w:rsidR="00AA355B" w:rsidRDefault="00AA355B" w:rsidP="00AA355B">
            <w:r>
              <w:t>In summary – 35.7% Intermediate causes of incidents is directly attributable to human error which may have its origins in lack of thorough and proper training. Hence as previously stated, the need for good role models within the Senior Management team onboard which will guide and nurture the next generation of officers.</w:t>
            </w:r>
          </w:p>
        </w:tc>
      </w:tr>
      <w:tr w:rsidR="00AA355B" w14:paraId="46291310" w14:textId="77777777" w:rsidTr="00645CB3">
        <w:tc>
          <w:tcPr>
            <w:tcW w:w="5035" w:type="dxa"/>
            <w:tcBorders>
              <w:top w:val="nil"/>
              <w:left w:val="nil"/>
              <w:bottom w:val="nil"/>
              <w:right w:val="nil"/>
            </w:tcBorders>
          </w:tcPr>
          <w:p w14:paraId="07079829" w14:textId="7986D435" w:rsidR="00AA355B" w:rsidRPr="006E4BC7" w:rsidRDefault="00AA355B" w:rsidP="00645CB3">
            <w:pPr>
              <w:jc w:val="center"/>
              <w:rPr>
                <w:b/>
                <w:sz w:val="16"/>
                <w:szCs w:val="16"/>
              </w:rPr>
            </w:pPr>
            <w:r>
              <w:rPr>
                <w:b/>
                <w:sz w:val="16"/>
                <w:szCs w:val="16"/>
              </w:rPr>
              <w:t>Near Miss - Intermediate Causes</w:t>
            </w:r>
          </w:p>
        </w:tc>
        <w:tc>
          <w:tcPr>
            <w:tcW w:w="5035" w:type="dxa"/>
            <w:vMerge/>
            <w:tcBorders>
              <w:top w:val="nil"/>
              <w:left w:val="nil"/>
              <w:bottom w:val="nil"/>
              <w:right w:val="nil"/>
            </w:tcBorders>
          </w:tcPr>
          <w:p w14:paraId="496516D0" w14:textId="77777777" w:rsidR="00AA355B" w:rsidRDefault="00AA355B" w:rsidP="00645CB3"/>
        </w:tc>
      </w:tr>
    </w:tbl>
    <w:p w14:paraId="30CD1D10" w14:textId="77777777" w:rsidR="00AA355B" w:rsidRDefault="00AA355B" w:rsidP="00AA355B"/>
    <w:tbl>
      <w:tblPr>
        <w:tblStyle w:val="TableGrid"/>
        <w:tblW w:w="0" w:type="auto"/>
        <w:tblLook w:val="04A0" w:firstRow="1" w:lastRow="0" w:firstColumn="1" w:lastColumn="0" w:noHBand="0" w:noVBand="1"/>
      </w:tblPr>
      <w:tblGrid>
        <w:gridCol w:w="5027"/>
        <w:gridCol w:w="4720"/>
      </w:tblGrid>
      <w:tr w:rsidR="00AA355B" w14:paraId="4B7857CC" w14:textId="77777777" w:rsidTr="00416D65">
        <w:trPr>
          <w:trHeight w:val="3402"/>
        </w:trPr>
        <w:tc>
          <w:tcPr>
            <w:tcW w:w="5027" w:type="dxa"/>
            <w:tcBorders>
              <w:top w:val="nil"/>
              <w:left w:val="nil"/>
              <w:bottom w:val="nil"/>
              <w:right w:val="nil"/>
            </w:tcBorders>
          </w:tcPr>
          <w:p w14:paraId="19DE5AE9" w14:textId="2E8A5ED3" w:rsidR="00AA355B" w:rsidRDefault="00920534" w:rsidP="00645CB3">
            <w:pPr>
              <w:jc w:val="center"/>
            </w:pPr>
            <w:r>
              <w:rPr>
                <w:noProof/>
                <w:lang w:val="en-ZA" w:eastAsia="en-ZA"/>
              </w:rPr>
              <w:lastRenderedPageBreak/>
              <w:drawing>
                <wp:inline distT="0" distB="0" distL="0" distR="0" wp14:anchorId="0D64A025" wp14:editId="7BD0E7AE">
                  <wp:extent cx="3011742" cy="272955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13232" cy="2730903"/>
                          </a:xfrm>
                          <a:prstGeom prst="rect">
                            <a:avLst/>
                          </a:prstGeom>
                        </pic:spPr>
                      </pic:pic>
                    </a:graphicData>
                  </a:graphic>
                </wp:inline>
              </w:drawing>
            </w:r>
          </w:p>
        </w:tc>
        <w:tc>
          <w:tcPr>
            <w:tcW w:w="4720" w:type="dxa"/>
            <w:vMerge w:val="restart"/>
            <w:tcBorders>
              <w:top w:val="nil"/>
              <w:left w:val="nil"/>
              <w:bottom w:val="nil"/>
              <w:right w:val="nil"/>
            </w:tcBorders>
          </w:tcPr>
          <w:p w14:paraId="02525ECF" w14:textId="24FC7F01" w:rsidR="00AA355B" w:rsidRDefault="00AA355B" w:rsidP="00645CB3">
            <w:r>
              <w:t xml:space="preserve">The top </w:t>
            </w:r>
            <w:r w:rsidR="00920534">
              <w:t>six</w:t>
            </w:r>
            <w:r>
              <w:t xml:space="preserve"> </w:t>
            </w:r>
            <w:r w:rsidR="00920534" w:rsidRPr="000244C6">
              <w:rPr>
                <w:b/>
              </w:rPr>
              <w:t>Root</w:t>
            </w:r>
            <w:r w:rsidRPr="000244C6">
              <w:rPr>
                <w:b/>
              </w:rPr>
              <w:t xml:space="preserve"> causes</w:t>
            </w:r>
            <w:r>
              <w:t xml:space="preserve"> of </w:t>
            </w:r>
            <w:r w:rsidR="00920534">
              <w:t>Near Misses</w:t>
            </w:r>
            <w:r>
              <w:t xml:space="preserve"> include:</w:t>
            </w:r>
          </w:p>
          <w:p w14:paraId="2D0BED96" w14:textId="4871E56B" w:rsidR="00AA355B" w:rsidRDefault="00920534" w:rsidP="00645CB3">
            <w:pPr>
              <w:pStyle w:val="ListParagraph"/>
              <w:numPr>
                <w:ilvl w:val="0"/>
                <w:numId w:val="7"/>
              </w:numPr>
            </w:pPr>
            <w:r>
              <w:t>11.8</w:t>
            </w:r>
            <w:r w:rsidR="00AA355B">
              <w:t xml:space="preserve">% Lack </w:t>
            </w:r>
            <w:r>
              <w:t>attention</w:t>
            </w:r>
          </w:p>
          <w:p w14:paraId="3DA66AC9" w14:textId="2B0B9683" w:rsidR="00AA355B" w:rsidRDefault="00920534" w:rsidP="00645CB3">
            <w:pPr>
              <w:pStyle w:val="ListParagraph"/>
              <w:numPr>
                <w:ilvl w:val="0"/>
                <w:numId w:val="7"/>
              </w:numPr>
            </w:pPr>
            <w:r>
              <w:t>8.1</w:t>
            </w:r>
            <w:r w:rsidR="00AA355B">
              <w:t xml:space="preserve">% </w:t>
            </w:r>
            <w:r>
              <w:t>lack of knowledge</w:t>
            </w:r>
          </w:p>
          <w:p w14:paraId="345B82F4" w14:textId="0809306B" w:rsidR="00AA355B" w:rsidRDefault="00920534" w:rsidP="00645CB3">
            <w:pPr>
              <w:pStyle w:val="ListParagraph"/>
              <w:numPr>
                <w:ilvl w:val="0"/>
                <w:numId w:val="7"/>
              </w:numPr>
            </w:pPr>
            <w:r>
              <w:t>6</w:t>
            </w:r>
            <w:r w:rsidR="00AA355B">
              <w:t>.8% Incorrect judgment</w:t>
            </w:r>
          </w:p>
          <w:p w14:paraId="35BB8DA1" w14:textId="35AFAF18" w:rsidR="00AA355B" w:rsidRDefault="00920534" w:rsidP="00645CB3">
            <w:pPr>
              <w:pStyle w:val="ListParagraph"/>
              <w:numPr>
                <w:ilvl w:val="0"/>
                <w:numId w:val="7"/>
              </w:numPr>
            </w:pPr>
            <w:r>
              <w:t>6.8</w:t>
            </w:r>
            <w:r w:rsidR="00AA355B">
              <w:t xml:space="preserve">% </w:t>
            </w:r>
            <w:r>
              <w:t>Lack of situational awareness</w:t>
            </w:r>
          </w:p>
          <w:p w14:paraId="2FDCEEC8" w14:textId="77777777" w:rsidR="00920534" w:rsidRDefault="00920534" w:rsidP="00645CB3">
            <w:pPr>
              <w:pStyle w:val="ListParagraph"/>
              <w:numPr>
                <w:ilvl w:val="0"/>
                <w:numId w:val="7"/>
              </w:numPr>
            </w:pPr>
            <w:r>
              <w:t>6.1% lack of experience</w:t>
            </w:r>
          </w:p>
          <w:p w14:paraId="49C137F0" w14:textId="5013D1C0" w:rsidR="00920534" w:rsidRDefault="00920534" w:rsidP="00645CB3">
            <w:pPr>
              <w:pStyle w:val="ListParagraph"/>
              <w:numPr>
                <w:ilvl w:val="0"/>
                <w:numId w:val="7"/>
              </w:numPr>
            </w:pPr>
            <w:r>
              <w:t>5.9% Failure to follow procedures</w:t>
            </w:r>
          </w:p>
          <w:p w14:paraId="77351BCC" w14:textId="1F49F1E7" w:rsidR="00AA355B" w:rsidRDefault="000020FF" w:rsidP="00645CB3">
            <w:r>
              <w:t>These are all put down to human error. Reinforcement and Monitoring of procedures by the SMT onboard is essential for the reduction in human error through proper policing and education of the crew onboard.</w:t>
            </w:r>
          </w:p>
        </w:tc>
      </w:tr>
      <w:tr w:rsidR="00AA355B" w14:paraId="2DA1D86A" w14:textId="77777777" w:rsidTr="00416D65">
        <w:tc>
          <w:tcPr>
            <w:tcW w:w="5027" w:type="dxa"/>
            <w:tcBorders>
              <w:top w:val="nil"/>
              <w:left w:val="nil"/>
              <w:bottom w:val="nil"/>
              <w:right w:val="nil"/>
            </w:tcBorders>
          </w:tcPr>
          <w:p w14:paraId="62CCFC28" w14:textId="148BBE64" w:rsidR="00AA355B" w:rsidRPr="006E4BC7" w:rsidRDefault="00920534" w:rsidP="00645CB3">
            <w:pPr>
              <w:jc w:val="center"/>
              <w:rPr>
                <w:b/>
                <w:sz w:val="16"/>
                <w:szCs w:val="16"/>
              </w:rPr>
            </w:pPr>
            <w:r>
              <w:rPr>
                <w:b/>
                <w:sz w:val="16"/>
                <w:szCs w:val="16"/>
              </w:rPr>
              <w:t>Near Miss</w:t>
            </w:r>
            <w:r w:rsidR="00AA355B" w:rsidRPr="006E4BC7">
              <w:rPr>
                <w:b/>
                <w:sz w:val="16"/>
                <w:szCs w:val="16"/>
              </w:rPr>
              <w:t xml:space="preserve"> – </w:t>
            </w:r>
            <w:r w:rsidR="00AA355B">
              <w:rPr>
                <w:b/>
                <w:sz w:val="16"/>
                <w:szCs w:val="16"/>
              </w:rPr>
              <w:t>Root Causes</w:t>
            </w:r>
          </w:p>
        </w:tc>
        <w:tc>
          <w:tcPr>
            <w:tcW w:w="4720" w:type="dxa"/>
            <w:vMerge/>
            <w:tcBorders>
              <w:top w:val="nil"/>
              <w:left w:val="nil"/>
              <w:bottom w:val="nil"/>
              <w:right w:val="nil"/>
            </w:tcBorders>
          </w:tcPr>
          <w:p w14:paraId="6CF27C92" w14:textId="77777777" w:rsidR="00AA355B" w:rsidRDefault="00AA355B" w:rsidP="00645CB3"/>
        </w:tc>
      </w:tr>
    </w:tbl>
    <w:p w14:paraId="34F81939" w14:textId="77777777" w:rsidR="00AA355B" w:rsidRDefault="00AA355B" w:rsidP="00AA355B"/>
    <w:p w14:paraId="7FEECAF2" w14:textId="77777777" w:rsidR="00FC4226" w:rsidRDefault="00FC4226" w:rsidP="00894B0C"/>
    <w:p w14:paraId="7C199059" w14:textId="081B8666" w:rsidR="008C4CF3" w:rsidRDefault="005E3DBE" w:rsidP="008C4CF3">
      <w:pPr>
        <w:pStyle w:val="Heading1"/>
      </w:pPr>
      <w:bookmarkStart w:id="11" w:name="_Toc405705730"/>
      <w:r>
        <w:t xml:space="preserve">Safety </w:t>
      </w:r>
      <w:r w:rsidR="008C4CF3" w:rsidRPr="008C4CF3">
        <w:t>Performance</w:t>
      </w:r>
      <w:bookmarkEnd w:id="11"/>
    </w:p>
    <w:p w14:paraId="223D78A2" w14:textId="77777777" w:rsidR="00FC4226" w:rsidRPr="00FC4226" w:rsidRDefault="00FC4226" w:rsidP="00FC4226"/>
    <w:tbl>
      <w:tblPr>
        <w:tblStyle w:val="TableGrid"/>
        <w:tblW w:w="10260" w:type="dxa"/>
        <w:tblInd w:w="108" w:type="dxa"/>
        <w:tblLook w:val="04A0" w:firstRow="1" w:lastRow="0" w:firstColumn="1" w:lastColumn="0" w:noHBand="0" w:noVBand="1"/>
      </w:tblPr>
      <w:tblGrid>
        <w:gridCol w:w="10260"/>
      </w:tblGrid>
      <w:tr w:rsidR="005E3DBE" w:rsidRPr="008F7FFB" w14:paraId="72193AF7" w14:textId="77777777" w:rsidTr="00645CB3">
        <w:trPr>
          <w:trHeight w:val="401"/>
        </w:trPr>
        <w:tc>
          <w:tcPr>
            <w:tcW w:w="10260" w:type="dxa"/>
            <w:shd w:val="clear" w:color="auto" w:fill="002060"/>
          </w:tcPr>
          <w:p w14:paraId="35F0CDF0" w14:textId="77777777" w:rsidR="005E3DBE" w:rsidRPr="008F7FFB" w:rsidRDefault="005E3DBE" w:rsidP="00645CB3">
            <w:pPr>
              <w:spacing w:line="360" w:lineRule="auto"/>
              <w:rPr>
                <w:b/>
                <w:sz w:val="18"/>
                <w:szCs w:val="18"/>
              </w:rPr>
            </w:pPr>
            <w:r w:rsidRPr="008F7FFB">
              <w:rPr>
                <w:b/>
                <w:sz w:val="18"/>
                <w:szCs w:val="18"/>
              </w:rPr>
              <w:t xml:space="preserve">LTIFR </w:t>
            </w:r>
          </w:p>
        </w:tc>
      </w:tr>
    </w:tbl>
    <w:p w14:paraId="1A1FE023" w14:textId="2699D958" w:rsidR="005E3DBE" w:rsidRDefault="00281EFD" w:rsidP="005E3DBE">
      <w:pPr>
        <w:jc w:val="center"/>
      </w:pPr>
      <w:r>
        <w:rPr>
          <w:noProof/>
          <w:lang w:val="en-ZA" w:eastAsia="en-ZA"/>
        </w:rPr>
        <w:drawing>
          <wp:inline distT="0" distB="0" distL="0" distR="0" wp14:anchorId="2761D34E" wp14:editId="6EF420C3">
            <wp:extent cx="5943600" cy="20491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2049145"/>
                    </a:xfrm>
                    <a:prstGeom prst="rect">
                      <a:avLst/>
                    </a:prstGeom>
                  </pic:spPr>
                </pic:pic>
              </a:graphicData>
            </a:graphic>
          </wp:inline>
        </w:drawing>
      </w:r>
    </w:p>
    <w:tbl>
      <w:tblPr>
        <w:tblStyle w:val="TableGrid"/>
        <w:tblW w:w="10348" w:type="dxa"/>
        <w:tblInd w:w="108" w:type="dxa"/>
        <w:tblLook w:val="04A0" w:firstRow="1" w:lastRow="0" w:firstColumn="1" w:lastColumn="0" w:noHBand="0" w:noVBand="1"/>
      </w:tblPr>
      <w:tblGrid>
        <w:gridCol w:w="10348"/>
      </w:tblGrid>
      <w:tr w:rsidR="005E3DBE" w:rsidRPr="008F7FFB" w14:paraId="7F72E657" w14:textId="77777777" w:rsidTr="00645CB3">
        <w:trPr>
          <w:trHeight w:val="362"/>
        </w:trPr>
        <w:tc>
          <w:tcPr>
            <w:tcW w:w="10348" w:type="dxa"/>
            <w:shd w:val="clear" w:color="auto" w:fill="002060"/>
          </w:tcPr>
          <w:p w14:paraId="4969EB41" w14:textId="77777777" w:rsidR="005E3DBE" w:rsidRPr="008F7FFB" w:rsidRDefault="005E3DBE" w:rsidP="00645CB3">
            <w:pPr>
              <w:spacing w:line="360" w:lineRule="auto"/>
              <w:rPr>
                <w:b/>
                <w:sz w:val="18"/>
                <w:szCs w:val="18"/>
              </w:rPr>
            </w:pPr>
            <w:r w:rsidRPr="008F7FFB">
              <w:rPr>
                <w:b/>
                <w:sz w:val="18"/>
                <w:szCs w:val="18"/>
              </w:rPr>
              <w:t>Overall safety performance</w:t>
            </w:r>
          </w:p>
        </w:tc>
      </w:tr>
    </w:tbl>
    <w:p w14:paraId="4E74C389" w14:textId="77777777" w:rsidR="005E3DBE" w:rsidRDefault="005E3DBE" w:rsidP="005E3DBE">
      <w:pPr>
        <w:rPr>
          <w:sz w:val="16"/>
          <w:szCs w:val="16"/>
        </w:rPr>
      </w:pPr>
    </w:p>
    <w:p w14:paraId="608C9FAD" w14:textId="77777777" w:rsidR="00281EFD" w:rsidRDefault="00281EFD" w:rsidP="00281EFD"/>
    <w:p w14:paraId="58778AE6" w14:textId="77777777" w:rsidR="00C67C35" w:rsidRDefault="00C67C35" w:rsidP="00281EFD">
      <w:bookmarkStart w:id="12" w:name="_GoBack"/>
      <w:bookmarkEnd w:id="12"/>
    </w:p>
    <w:p w14:paraId="7D188B11" w14:textId="77777777" w:rsidR="00C67C35" w:rsidRDefault="00C67C35" w:rsidP="00281EFD"/>
    <w:tbl>
      <w:tblPr>
        <w:tblStyle w:val="TableGrid"/>
        <w:tblW w:w="5215" w:type="pct"/>
        <w:tblInd w:w="108" w:type="dxa"/>
        <w:tblLayout w:type="fixed"/>
        <w:tblLook w:val="04A0" w:firstRow="1" w:lastRow="0" w:firstColumn="1" w:lastColumn="0" w:noHBand="0" w:noVBand="1"/>
      </w:tblPr>
      <w:tblGrid>
        <w:gridCol w:w="1005"/>
        <w:gridCol w:w="1389"/>
        <w:gridCol w:w="646"/>
        <w:gridCol w:w="646"/>
        <w:gridCol w:w="650"/>
        <w:gridCol w:w="646"/>
        <w:gridCol w:w="646"/>
        <w:gridCol w:w="648"/>
        <w:gridCol w:w="646"/>
        <w:gridCol w:w="646"/>
        <w:gridCol w:w="648"/>
        <w:gridCol w:w="646"/>
        <w:gridCol w:w="646"/>
        <w:gridCol w:w="648"/>
      </w:tblGrid>
      <w:tr w:rsidR="00281EFD" w:rsidRPr="00111854" w14:paraId="16E19BDA" w14:textId="77777777" w:rsidTr="00DB6B01">
        <w:trPr>
          <w:trHeight w:val="585"/>
        </w:trPr>
        <w:tc>
          <w:tcPr>
            <w:tcW w:w="495" w:type="pct"/>
            <w:tcBorders>
              <w:bottom w:val="single" w:sz="4" w:space="0" w:color="auto"/>
            </w:tcBorders>
            <w:shd w:val="clear" w:color="auto" w:fill="C81207" w:themeFill="accent1" w:themeFillShade="BF"/>
            <w:vAlign w:val="center"/>
          </w:tcPr>
          <w:p w14:paraId="0DD6A8A3" w14:textId="77777777" w:rsidR="00281EFD" w:rsidRPr="00111854" w:rsidRDefault="00281EFD" w:rsidP="00DB6B01">
            <w:pPr>
              <w:spacing w:line="360" w:lineRule="auto"/>
              <w:jc w:val="center"/>
              <w:rPr>
                <w:b/>
                <w:color w:val="FFFFFF"/>
                <w:sz w:val="18"/>
                <w:szCs w:val="18"/>
              </w:rPr>
            </w:pPr>
            <w:r w:rsidRPr="00111854">
              <w:rPr>
                <w:b/>
                <w:color w:val="FFFFFF"/>
                <w:sz w:val="18"/>
                <w:szCs w:val="18"/>
              </w:rPr>
              <w:lastRenderedPageBreak/>
              <w:t>KPI</w:t>
            </w:r>
          </w:p>
        </w:tc>
        <w:tc>
          <w:tcPr>
            <w:tcW w:w="684" w:type="pct"/>
            <w:tcBorders>
              <w:bottom w:val="single" w:sz="4" w:space="0" w:color="auto"/>
            </w:tcBorders>
            <w:shd w:val="clear" w:color="auto" w:fill="C81207" w:themeFill="accent1" w:themeFillShade="BF"/>
            <w:vAlign w:val="center"/>
          </w:tcPr>
          <w:p w14:paraId="7F102132" w14:textId="77777777" w:rsidR="00281EFD" w:rsidRPr="00111854" w:rsidRDefault="00281EFD" w:rsidP="00DB6B01">
            <w:pPr>
              <w:spacing w:line="360" w:lineRule="auto"/>
              <w:jc w:val="center"/>
              <w:rPr>
                <w:b/>
                <w:color w:val="FFFFFF"/>
                <w:sz w:val="18"/>
                <w:szCs w:val="18"/>
              </w:rPr>
            </w:pPr>
            <w:r w:rsidRPr="00111854">
              <w:rPr>
                <w:b/>
                <w:color w:val="FFFFFF"/>
                <w:sz w:val="18"/>
                <w:szCs w:val="18"/>
              </w:rPr>
              <w:t>Period</w:t>
            </w:r>
          </w:p>
        </w:tc>
        <w:tc>
          <w:tcPr>
            <w:tcW w:w="318" w:type="pct"/>
            <w:tcBorders>
              <w:bottom w:val="single" w:sz="4" w:space="0" w:color="auto"/>
            </w:tcBorders>
            <w:shd w:val="clear" w:color="auto" w:fill="C81207" w:themeFill="accent1" w:themeFillShade="BF"/>
            <w:vAlign w:val="center"/>
          </w:tcPr>
          <w:p w14:paraId="28D66CE8" w14:textId="77777777" w:rsidR="00281EFD" w:rsidRPr="00111854" w:rsidRDefault="00281EFD" w:rsidP="00DB6B01">
            <w:pPr>
              <w:spacing w:line="360" w:lineRule="auto"/>
              <w:jc w:val="center"/>
              <w:rPr>
                <w:b/>
                <w:color w:val="FFFFFF"/>
                <w:sz w:val="18"/>
                <w:szCs w:val="18"/>
              </w:rPr>
            </w:pPr>
            <w:r w:rsidRPr="00111854">
              <w:rPr>
                <w:b/>
                <w:color w:val="FFFFFF"/>
                <w:sz w:val="18"/>
                <w:szCs w:val="18"/>
              </w:rPr>
              <w:t>Jan</w:t>
            </w:r>
          </w:p>
          <w:p w14:paraId="451CCFEE" w14:textId="77777777" w:rsidR="00281EFD" w:rsidRPr="00111854" w:rsidRDefault="00281EFD" w:rsidP="00DB6B01">
            <w:pPr>
              <w:spacing w:line="360" w:lineRule="auto"/>
              <w:jc w:val="center"/>
              <w:rPr>
                <w:b/>
                <w:color w:val="FFFFFF"/>
                <w:sz w:val="18"/>
                <w:szCs w:val="18"/>
              </w:rPr>
            </w:pPr>
            <w:r w:rsidRPr="00111854">
              <w:rPr>
                <w:b/>
                <w:color w:val="FFFFFF"/>
                <w:sz w:val="18"/>
                <w:szCs w:val="18"/>
              </w:rPr>
              <w:t>‘14</w:t>
            </w:r>
          </w:p>
        </w:tc>
        <w:tc>
          <w:tcPr>
            <w:tcW w:w="318" w:type="pct"/>
            <w:tcBorders>
              <w:bottom w:val="single" w:sz="4" w:space="0" w:color="auto"/>
            </w:tcBorders>
            <w:shd w:val="clear" w:color="auto" w:fill="C81207" w:themeFill="accent1" w:themeFillShade="BF"/>
            <w:vAlign w:val="center"/>
          </w:tcPr>
          <w:p w14:paraId="7D61BA85" w14:textId="77777777" w:rsidR="00281EFD" w:rsidRPr="00111854" w:rsidRDefault="00281EFD" w:rsidP="00DB6B01">
            <w:pPr>
              <w:spacing w:line="360" w:lineRule="auto"/>
              <w:jc w:val="center"/>
              <w:rPr>
                <w:b/>
                <w:color w:val="FFFFFF"/>
                <w:sz w:val="18"/>
                <w:szCs w:val="18"/>
              </w:rPr>
            </w:pPr>
            <w:r w:rsidRPr="00111854">
              <w:rPr>
                <w:b/>
                <w:color w:val="FFFFFF"/>
                <w:sz w:val="18"/>
                <w:szCs w:val="18"/>
              </w:rPr>
              <w:t>Feb</w:t>
            </w:r>
          </w:p>
        </w:tc>
        <w:tc>
          <w:tcPr>
            <w:tcW w:w="320" w:type="pct"/>
            <w:tcBorders>
              <w:bottom w:val="single" w:sz="4" w:space="0" w:color="auto"/>
            </w:tcBorders>
            <w:shd w:val="clear" w:color="auto" w:fill="C81207" w:themeFill="accent1" w:themeFillShade="BF"/>
            <w:vAlign w:val="center"/>
          </w:tcPr>
          <w:p w14:paraId="293D7116" w14:textId="77777777" w:rsidR="00281EFD" w:rsidRPr="00111854" w:rsidRDefault="00281EFD" w:rsidP="00DB6B01">
            <w:pPr>
              <w:spacing w:line="360" w:lineRule="auto"/>
              <w:jc w:val="center"/>
              <w:rPr>
                <w:b/>
                <w:color w:val="FFFFFF"/>
                <w:sz w:val="18"/>
                <w:szCs w:val="18"/>
              </w:rPr>
            </w:pPr>
            <w:r w:rsidRPr="00111854">
              <w:rPr>
                <w:b/>
                <w:color w:val="FFFFFF"/>
                <w:sz w:val="18"/>
                <w:szCs w:val="18"/>
              </w:rPr>
              <w:t>Mar</w:t>
            </w:r>
          </w:p>
        </w:tc>
        <w:tc>
          <w:tcPr>
            <w:tcW w:w="318" w:type="pct"/>
            <w:tcBorders>
              <w:bottom w:val="single" w:sz="4" w:space="0" w:color="auto"/>
            </w:tcBorders>
            <w:shd w:val="clear" w:color="auto" w:fill="C81207" w:themeFill="accent1" w:themeFillShade="BF"/>
            <w:vAlign w:val="center"/>
          </w:tcPr>
          <w:p w14:paraId="35281AB5" w14:textId="77777777" w:rsidR="00281EFD" w:rsidRPr="00111854" w:rsidRDefault="00281EFD" w:rsidP="00DB6B01">
            <w:pPr>
              <w:spacing w:line="360" w:lineRule="auto"/>
              <w:jc w:val="center"/>
              <w:rPr>
                <w:b/>
                <w:color w:val="FFFFFF"/>
                <w:sz w:val="18"/>
                <w:szCs w:val="18"/>
              </w:rPr>
            </w:pPr>
            <w:r w:rsidRPr="00111854">
              <w:rPr>
                <w:b/>
                <w:color w:val="FFFFFF"/>
                <w:sz w:val="18"/>
                <w:szCs w:val="18"/>
              </w:rPr>
              <w:t>Apr</w:t>
            </w:r>
          </w:p>
        </w:tc>
        <w:tc>
          <w:tcPr>
            <w:tcW w:w="318" w:type="pct"/>
            <w:tcBorders>
              <w:bottom w:val="single" w:sz="4" w:space="0" w:color="auto"/>
            </w:tcBorders>
            <w:shd w:val="clear" w:color="auto" w:fill="C81207" w:themeFill="accent1" w:themeFillShade="BF"/>
            <w:vAlign w:val="center"/>
          </w:tcPr>
          <w:p w14:paraId="5E9550B1" w14:textId="77777777" w:rsidR="00281EFD" w:rsidRPr="00111854" w:rsidRDefault="00281EFD" w:rsidP="00DB6B01">
            <w:pPr>
              <w:spacing w:line="360" w:lineRule="auto"/>
              <w:jc w:val="center"/>
              <w:rPr>
                <w:b/>
                <w:color w:val="FFFFFF"/>
                <w:sz w:val="18"/>
                <w:szCs w:val="18"/>
              </w:rPr>
            </w:pPr>
            <w:r w:rsidRPr="00111854">
              <w:rPr>
                <w:b/>
                <w:color w:val="FFFFFF"/>
                <w:sz w:val="18"/>
                <w:szCs w:val="18"/>
              </w:rPr>
              <w:t>May</w:t>
            </w:r>
          </w:p>
        </w:tc>
        <w:tc>
          <w:tcPr>
            <w:tcW w:w="319" w:type="pct"/>
            <w:tcBorders>
              <w:bottom w:val="single" w:sz="4" w:space="0" w:color="auto"/>
            </w:tcBorders>
            <w:shd w:val="clear" w:color="auto" w:fill="C81207" w:themeFill="accent1" w:themeFillShade="BF"/>
            <w:vAlign w:val="center"/>
          </w:tcPr>
          <w:p w14:paraId="21458652" w14:textId="77777777" w:rsidR="00281EFD" w:rsidRPr="00111854" w:rsidRDefault="00281EFD" w:rsidP="00DB6B01">
            <w:pPr>
              <w:spacing w:line="360" w:lineRule="auto"/>
              <w:jc w:val="center"/>
              <w:rPr>
                <w:b/>
                <w:color w:val="FFFFFF"/>
                <w:sz w:val="18"/>
                <w:szCs w:val="18"/>
              </w:rPr>
            </w:pPr>
            <w:r w:rsidRPr="00111854">
              <w:rPr>
                <w:b/>
                <w:color w:val="FFFFFF"/>
                <w:sz w:val="18"/>
                <w:szCs w:val="18"/>
              </w:rPr>
              <w:t>Jun</w:t>
            </w:r>
          </w:p>
        </w:tc>
        <w:tc>
          <w:tcPr>
            <w:tcW w:w="318" w:type="pct"/>
            <w:tcBorders>
              <w:bottom w:val="single" w:sz="4" w:space="0" w:color="auto"/>
            </w:tcBorders>
            <w:shd w:val="clear" w:color="auto" w:fill="C81207" w:themeFill="accent1" w:themeFillShade="BF"/>
            <w:vAlign w:val="center"/>
          </w:tcPr>
          <w:p w14:paraId="033EC079" w14:textId="77777777" w:rsidR="00281EFD" w:rsidRPr="00111854" w:rsidRDefault="00281EFD" w:rsidP="00DB6B01">
            <w:pPr>
              <w:spacing w:line="360" w:lineRule="auto"/>
              <w:jc w:val="center"/>
              <w:rPr>
                <w:b/>
                <w:color w:val="FFFFFF"/>
                <w:sz w:val="18"/>
                <w:szCs w:val="18"/>
              </w:rPr>
            </w:pPr>
            <w:r w:rsidRPr="00111854">
              <w:rPr>
                <w:b/>
                <w:color w:val="FFFFFF"/>
                <w:sz w:val="18"/>
                <w:szCs w:val="18"/>
              </w:rPr>
              <w:t>Jul</w:t>
            </w:r>
          </w:p>
        </w:tc>
        <w:tc>
          <w:tcPr>
            <w:tcW w:w="318" w:type="pct"/>
            <w:tcBorders>
              <w:bottom w:val="single" w:sz="4" w:space="0" w:color="auto"/>
            </w:tcBorders>
            <w:shd w:val="clear" w:color="auto" w:fill="C81207" w:themeFill="accent1" w:themeFillShade="BF"/>
            <w:vAlign w:val="center"/>
          </w:tcPr>
          <w:p w14:paraId="196A9CC7" w14:textId="77777777" w:rsidR="00281EFD" w:rsidRPr="00111854" w:rsidRDefault="00281EFD" w:rsidP="00DB6B01">
            <w:pPr>
              <w:spacing w:line="360" w:lineRule="auto"/>
              <w:jc w:val="center"/>
              <w:rPr>
                <w:b/>
                <w:color w:val="FFFFFF"/>
                <w:sz w:val="18"/>
                <w:szCs w:val="18"/>
              </w:rPr>
            </w:pPr>
            <w:r w:rsidRPr="00111854">
              <w:rPr>
                <w:b/>
                <w:color w:val="FFFFFF"/>
                <w:sz w:val="18"/>
                <w:szCs w:val="18"/>
              </w:rPr>
              <w:t>Aug</w:t>
            </w:r>
          </w:p>
        </w:tc>
        <w:tc>
          <w:tcPr>
            <w:tcW w:w="319" w:type="pct"/>
            <w:tcBorders>
              <w:bottom w:val="single" w:sz="4" w:space="0" w:color="auto"/>
            </w:tcBorders>
            <w:shd w:val="clear" w:color="auto" w:fill="C81207" w:themeFill="accent1" w:themeFillShade="BF"/>
            <w:vAlign w:val="center"/>
          </w:tcPr>
          <w:p w14:paraId="2A0D4853" w14:textId="77777777" w:rsidR="00281EFD" w:rsidRPr="00111854" w:rsidRDefault="00281EFD" w:rsidP="00DB6B01">
            <w:pPr>
              <w:spacing w:line="360" w:lineRule="auto"/>
              <w:jc w:val="center"/>
              <w:rPr>
                <w:b/>
                <w:color w:val="FFFFFF"/>
                <w:sz w:val="18"/>
                <w:szCs w:val="18"/>
              </w:rPr>
            </w:pPr>
            <w:r w:rsidRPr="00111854">
              <w:rPr>
                <w:b/>
                <w:color w:val="FFFFFF"/>
                <w:sz w:val="18"/>
                <w:szCs w:val="18"/>
              </w:rPr>
              <w:t>Sep</w:t>
            </w:r>
          </w:p>
        </w:tc>
        <w:tc>
          <w:tcPr>
            <w:tcW w:w="318" w:type="pct"/>
            <w:tcBorders>
              <w:bottom w:val="single" w:sz="4" w:space="0" w:color="auto"/>
            </w:tcBorders>
            <w:shd w:val="clear" w:color="auto" w:fill="C81207" w:themeFill="accent1" w:themeFillShade="BF"/>
            <w:vAlign w:val="center"/>
          </w:tcPr>
          <w:p w14:paraId="5A9C7450" w14:textId="77777777" w:rsidR="00281EFD" w:rsidRPr="00111854" w:rsidRDefault="00281EFD" w:rsidP="00DB6B01">
            <w:pPr>
              <w:spacing w:line="360" w:lineRule="auto"/>
              <w:jc w:val="center"/>
              <w:rPr>
                <w:b/>
                <w:color w:val="FFFFFF"/>
                <w:sz w:val="18"/>
                <w:szCs w:val="18"/>
              </w:rPr>
            </w:pPr>
            <w:r w:rsidRPr="00111854">
              <w:rPr>
                <w:b/>
                <w:color w:val="FFFFFF"/>
                <w:sz w:val="18"/>
                <w:szCs w:val="18"/>
              </w:rPr>
              <w:t>Oct</w:t>
            </w:r>
          </w:p>
        </w:tc>
        <w:tc>
          <w:tcPr>
            <w:tcW w:w="318" w:type="pct"/>
            <w:tcBorders>
              <w:bottom w:val="single" w:sz="4" w:space="0" w:color="auto"/>
            </w:tcBorders>
            <w:shd w:val="clear" w:color="auto" w:fill="C81207" w:themeFill="accent1" w:themeFillShade="BF"/>
            <w:vAlign w:val="center"/>
          </w:tcPr>
          <w:p w14:paraId="3F270AF0" w14:textId="77777777" w:rsidR="00281EFD" w:rsidRPr="00111854" w:rsidRDefault="00281EFD" w:rsidP="00DB6B01">
            <w:pPr>
              <w:spacing w:line="360" w:lineRule="auto"/>
              <w:jc w:val="center"/>
              <w:rPr>
                <w:b/>
                <w:color w:val="FFFFFF"/>
                <w:sz w:val="18"/>
                <w:szCs w:val="18"/>
              </w:rPr>
            </w:pPr>
            <w:r w:rsidRPr="00111854">
              <w:rPr>
                <w:b/>
                <w:color w:val="FFFFFF"/>
                <w:sz w:val="18"/>
                <w:szCs w:val="18"/>
              </w:rPr>
              <w:t>Nov</w:t>
            </w:r>
          </w:p>
        </w:tc>
        <w:tc>
          <w:tcPr>
            <w:tcW w:w="319" w:type="pct"/>
            <w:tcBorders>
              <w:bottom w:val="single" w:sz="4" w:space="0" w:color="auto"/>
            </w:tcBorders>
            <w:shd w:val="clear" w:color="auto" w:fill="C81207" w:themeFill="accent1" w:themeFillShade="BF"/>
            <w:vAlign w:val="center"/>
          </w:tcPr>
          <w:p w14:paraId="57DB65EA" w14:textId="77777777" w:rsidR="00281EFD" w:rsidRPr="00111854" w:rsidRDefault="00281EFD" w:rsidP="00DB6B01">
            <w:pPr>
              <w:spacing w:line="360" w:lineRule="auto"/>
              <w:jc w:val="center"/>
              <w:rPr>
                <w:b/>
                <w:color w:val="FFFFFF"/>
                <w:sz w:val="18"/>
                <w:szCs w:val="18"/>
              </w:rPr>
            </w:pPr>
            <w:r w:rsidRPr="00111854">
              <w:rPr>
                <w:b/>
                <w:color w:val="FFFFFF"/>
                <w:sz w:val="18"/>
                <w:szCs w:val="18"/>
              </w:rPr>
              <w:t>Dec</w:t>
            </w:r>
          </w:p>
        </w:tc>
      </w:tr>
      <w:tr w:rsidR="00281EFD" w:rsidRPr="00111854" w14:paraId="741132D6" w14:textId="77777777" w:rsidTr="00DB6B01">
        <w:trPr>
          <w:trHeight w:val="349"/>
        </w:trPr>
        <w:tc>
          <w:tcPr>
            <w:tcW w:w="495" w:type="pct"/>
            <w:vMerge w:val="restart"/>
          </w:tcPr>
          <w:p w14:paraId="6824A580" w14:textId="77777777" w:rsidR="00281EFD" w:rsidRPr="00111854" w:rsidRDefault="00281EFD" w:rsidP="00DB6B01">
            <w:pPr>
              <w:spacing w:line="360" w:lineRule="auto"/>
              <w:rPr>
                <w:b/>
                <w:sz w:val="18"/>
                <w:szCs w:val="18"/>
              </w:rPr>
            </w:pPr>
            <w:r w:rsidRPr="00111854">
              <w:rPr>
                <w:b/>
                <w:sz w:val="18"/>
                <w:szCs w:val="18"/>
              </w:rPr>
              <w:t>Fatality</w:t>
            </w:r>
          </w:p>
          <w:p w14:paraId="60EE1F40" w14:textId="77777777" w:rsidR="00281EFD" w:rsidRPr="00111854" w:rsidRDefault="00281EFD" w:rsidP="00DB6B01">
            <w:pPr>
              <w:spacing w:line="360" w:lineRule="auto"/>
              <w:rPr>
                <w:i/>
                <w:sz w:val="12"/>
                <w:szCs w:val="12"/>
              </w:rPr>
            </w:pPr>
            <w:r w:rsidRPr="00111854">
              <w:rPr>
                <w:i/>
                <w:sz w:val="12"/>
                <w:szCs w:val="12"/>
              </w:rPr>
              <w:t>(YTD per calendar)</w:t>
            </w:r>
          </w:p>
        </w:tc>
        <w:tc>
          <w:tcPr>
            <w:tcW w:w="684" w:type="pct"/>
            <w:tcBorders>
              <w:bottom w:val="single" w:sz="4" w:space="0" w:color="auto"/>
            </w:tcBorders>
          </w:tcPr>
          <w:p w14:paraId="2A31CED7" w14:textId="77777777" w:rsidR="00281EFD" w:rsidRPr="00111854" w:rsidRDefault="00281EFD" w:rsidP="00DB6B01">
            <w:pPr>
              <w:spacing w:line="360" w:lineRule="auto"/>
              <w:rPr>
                <w:sz w:val="20"/>
                <w:szCs w:val="20"/>
              </w:rPr>
            </w:pPr>
            <w:r w:rsidRPr="00111854">
              <w:rPr>
                <w:sz w:val="20"/>
                <w:szCs w:val="20"/>
              </w:rPr>
              <w:t>Actual</w:t>
            </w:r>
          </w:p>
        </w:tc>
        <w:tc>
          <w:tcPr>
            <w:tcW w:w="318" w:type="pct"/>
            <w:tcBorders>
              <w:bottom w:val="single" w:sz="4" w:space="0" w:color="auto"/>
            </w:tcBorders>
            <w:vAlign w:val="center"/>
          </w:tcPr>
          <w:p w14:paraId="53D8D9DB"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412A98E6" w14:textId="77777777" w:rsidR="00281EFD" w:rsidRPr="00111854" w:rsidRDefault="00281EFD" w:rsidP="00DB6B01">
            <w:pPr>
              <w:spacing w:line="360" w:lineRule="auto"/>
              <w:jc w:val="center"/>
              <w:rPr>
                <w:sz w:val="20"/>
                <w:szCs w:val="20"/>
              </w:rPr>
            </w:pPr>
            <w:r w:rsidRPr="00111854">
              <w:rPr>
                <w:sz w:val="20"/>
                <w:szCs w:val="20"/>
              </w:rPr>
              <w:t>-</w:t>
            </w:r>
          </w:p>
        </w:tc>
        <w:tc>
          <w:tcPr>
            <w:tcW w:w="320" w:type="pct"/>
            <w:tcBorders>
              <w:bottom w:val="single" w:sz="4" w:space="0" w:color="auto"/>
            </w:tcBorders>
            <w:vAlign w:val="center"/>
          </w:tcPr>
          <w:p w14:paraId="1A389071"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0709ED36"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22DDDFE6" w14:textId="77777777" w:rsidR="00281EFD" w:rsidRPr="00111854" w:rsidRDefault="00281EFD" w:rsidP="00DB6B01">
            <w:pPr>
              <w:spacing w:line="360" w:lineRule="auto"/>
              <w:jc w:val="center"/>
              <w:rPr>
                <w:sz w:val="20"/>
                <w:szCs w:val="20"/>
              </w:rPr>
            </w:pPr>
            <w:r w:rsidRPr="00111854">
              <w:rPr>
                <w:sz w:val="20"/>
                <w:szCs w:val="20"/>
              </w:rPr>
              <w:t>-</w:t>
            </w:r>
          </w:p>
        </w:tc>
        <w:tc>
          <w:tcPr>
            <w:tcW w:w="319" w:type="pct"/>
            <w:tcBorders>
              <w:bottom w:val="single" w:sz="4" w:space="0" w:color="auto"/>
            </w:tcBorders>
            <w:vAlign w:val="center"/>
          </w:tcPr>
          <w:p w14:paraId="34E345A2"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0DF331D8"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45CBE4B7" w14:textId="77777777" w:rsidR="00281EFD" w:rsidRPr="00111854" w:rsidRDefault="00281EFD" w:rsidP="00DB6B01">
            <w:pPr>
              <w:spacing w:line="360" w:lineRule="auto"/>
              <w:jc w:val="center"/>
              <w:rPr>
                <w:sz w:val="20"/>
                <w:szCs w:val="20"/>
              </w:rPr>
            </w:pPr>
            <w:r w:rsidRPr="00111854">
              <w:rPr>
                <w:sz w:val="20"/>
                <w:szCs w:val="20"/>
              </w:rPr>
              <w:t>-</w:t>
            </w:r>
          </w:p>
        </w:tc>
        <w:tc>
          <w:tcPr>
            <w:tcW w:w="319" w:type="pct"/>
            <w:tcBorders>
              <w:bottom w:val="single" w:sz="4" w:space="0" w:color="auto"/>
            </w:tcBorders>
            <w:vAlign w:val="center"/>
          </w:tcPr>
          <w:p w14:paraId="3A1211A1"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623B1C76"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single" w:sz="4" w:space="0" w:color="auto"/>
            </w:tcBorders>
            <w:vAlign w:val="center"/>
          </w:tcPr>
          <w:p w14:paraId="10BFC5F1" w14:textId="77777777" w:rsidR="00281EFD" w:rsidRPr="00111854" w:rsidRDefault="00281EFD" w:rsidP="00DB6B01">
            <w:pPr>
              <w:spacing w:line="360" w:lineRule="auto"/>
              <w:jc w:val="center"/>
              <w:rPr>
                <w:sz w:val="20"/>
                <w:szCs w:val="20"/>
              </w:rPr>
            </w:pPr>
            <w:r w:rsidRPr="00111854">
              <w:rPr>
                <w:sz w:val="20"/>
                <w:szCs w:val="20"/>
              </w:rPr>
              <w:t>-</w:t>
            </w:r>
          </w:p>
        </w:tc>
        <w:tc>
          <w:tcPr>
            <w:tcW w:w="319" w:type="pct"/>
            <w:tcBorders>
              <w:bottom w:val="single" w:sz="4" w:space="0" w:color="auto"/>
            </w:tcBorders>
            <w:vAlign w:val="center"/>
          </w:tcPr>
          <w:p w14:paraId="281977AF" w14:textId="77777777" w:rsidR="00281EFD" w:rsidRPr="00111854" w:rsidRDefault="00281EFD" w:rsidP="00DB6B01">
            <w:pPr>
              <w:spacing w:line="360" w:lineRule="auto"/>
              <w:jc w:val="center"/>
              <w:rPr>
                <w:sz w:val="20"/>
                <w:szCs w:val="20"/>
              </w:rPr>
            </w:pPr>
            <w:r w:rsidRPr="00111854">
              <w:rPr>
                <w:sz w:val="20"/>
                <w:szCs w:val="20"/>
              </w:rPr>
              <w:t>-</w:t>
            </w:r>
          </w:p>
        </w:tc>
      </w:tr>
      <w:tr w:rsidR="00281EFD" w:rsidRPr="00111854" w14:paraId="22599A72" w14:textId="77777777" w:rsidTr="00DB6B01">
        <w:trPr>
          <w:trHeight w:val="349"/>
        </w:trPr>
        <w:tc>
          <w:tcPr>
            <w:tcW w:w="495" w:type="pct"/>
            <w:vMerge/>
            <w:tcBorders>
              <w:bottom w:val="double" w:sz="4" w:space="0" w:color="auto"/>
            </w:tcBorders>
          </w:tcPr>
          <w:p w14:paraId="52D839C5" w14:textId="77777777" w:rsidR="00281EFD" w:rsidRPr="00111854" w:rsidRDefault="00281EFD" w:rsidP="00DB6B01">
            <w:pPr>
              <w:spacing w:line="360" w:lineRule="auto"/>
              <w:rPr>
                <w:b/>
                <w:sz w:val="18"/>
                <w:szCs w:val="18"/>
              </w:rPr>
            </w:pPr>
          </w:p>
        </w:tc>
        <w:tc>
          <w:tcPr>
            <w:tcW w:w="684" w:type="pct"/>
            <w:tcBorders>
              <w:bottom w:val="double" w:sz="4" w:space="0" w:color="auto"/>
            </w:tcBorders>
          </w:tcPr>
          <w:p w14:paraId="4C2D287C" w14:textId="77777777" w:rsidR="00281EFD" w:rsidRPr="00111854" w:rsidRDefault="00281EFD" w:rsidP="00DB6B01">
            <w:pPr>
              <w:spacing w:line="360" w:lineRule="auto"/>
              <w:rPr>
                <w:sz w:val="20"/>
                <w:szCs w:val="20"/>
              </w:rPr>
            </w:pPr>
            <w:r w:rsidRPr="00111854">
              <w:rPr>
                <w:sz w:val="20"/>
                <w:szCs w:val="20"/>
              </w:rPr>
              <w:t>PY</w:t>
            </w:r>
          </w:p>
        </w:tc>
        <w:tc>
          <w:tcPr>
            <w:tcW w:w="318" w:type="pct"/>
            <w:tcBorders>
              <w:bottom w:val="double" w:sz="4" w:space="0" w:color="auto"/>
            </w:tcBorders>
            <w:vAlign w:val="center"/>
          </w:tcPr>
          <w:p w14:paraId="7B7708CA"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2099353B" w14:textId="77777777" w:rsidR="00281EFD" w:rsidRPr="00111854" w:rsidRDefault="00281EFD" w:rsidP="00DB6B01">
            <w:pPr>
              <w:spacing w:line="360" w:lineRule="auto"/>
              <w:jc w:val="center"/>
              <w:rPr>
                <w:sz w:val="20"/>
                <w:szCs w:val="20"/>
              </w:rPr>
            </w:pPr>
            <w:r w:rsidRPr="00111854">
              <w:rPr>
                <w:sz w:val="20"/>
                <w:szCs w:val="20"/>
              </w:rPr>
              <w:t>-</w:t>
            </w:r>
          </w:p>
        </w:tc>
        <w:tc>
          <w:tcPr>
            <w:tcW w:w="320" w:type="pct"/>
            <w:tcBorders>
              <w:bottom w:val="double" w:sz="4" w:space="0" w:color="auto"/>
            </w:tcBorders>
            <w:vAlign w:val="center"/>
          </w:tcPr>
          <w:p w14:paraId="309BD80D"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65BC265D"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7E18AE19" w14:textId="77777777" w:rsidR="00281EFD" w:rsidRPr="00111854" w:rsidRDefault="00281EFD" w:rsidP="00DB6B01">
            <w:pPr>
              <w:spacing w:line="360" w:lineRule="auto"/>
              <w:jc w:val="center"/>
              <w:rPr>
                <w:sz w:val="20"/>
                <w:szCs w:val="20"/>
              </w:rPr>
            </w:pPr>
            <w:r w:rsidRPr="00111854">
              <w:rPr>
                <w:sz w:val="20"/>
                <w:szCs w:val="20"/>
              </w:rPr>
              <w:t>-</w:t>
            </w:r>
          </w:p>
        </w:tc>
        <w:tc>
          <w:tcPr>
            <w:tcW w:w="319" w:type="pct"/>
            <w:tcBorders>
              <w:bottom w:val="double" w:sz="4" w:space="0" w:color="auto"/>
            </w:tcBorders>
            <w:vAlign w:val="center"/>
          </w:tcPr>
          <w:p w14:paraId="13DC0001"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79F8D0D8"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5970EE4C" w14:textId="77777777" w:rsidR="00281EFD" w:rsidRPr="00111854" w:rsidRDefault="00281EFD" w:rsidP="00DB6B01">
            <w:pPr>
              <w:spacing w:line="360" w:lineRule="auto"/>
              <w:jc w:val="center"/>
              <w:rPr>
                <w:sz w:val="20"/>
                <w:szCs w:val="20"/>
              </w:rPr>
            </w:pPr>
            <w:r w:rsidRPr="00111854">
              <w:rPr>
                <w:sz w:val="20"/>
                <w:szCs w:val="20"/>
              </w:rPr>
              <w:t>-</w:t>
            </w:r>
          </w:p>
        </w:tc>
        <w:tc>
          <w:tcPr>
            <w:tcW w:w="319" w:type="pct"/>
            <w:tcBorders>
              <w:bottom w:val="double" w:sz="4" w:space="0" w:color="auto"/>
            </w:tcBorders>
            <w:vAlign w:val="center"/>
          </w:tcPr>
          <w:p w14:paraId="5C72AEF4"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36AE9C36" w14:textId="77777777" w:rsidR="00281EFD" w:rsidRPr="00111854" w:rsidRDefault="00281EFD" w:rsidP="00DB6B01">
            <w:pPr>
              <w:spacing w:line="360" w:lineRule="auto"/>
              <w:jc w:val="center"/>
              <w:rPr>
                <w:sz w:val="20"/>
                <w:szCs w:val="20"/>
              </w:rPr>
            </w:pPr>
            <w:r w:rsidRPr="00111854">
              <w:rPr>
                <w:sz w:val="20"/>
                <w:szCs w:val="20"/>
              </w:rPr>
              <w:t>-</w:t>
            </w:r>
          </w:p>
        </w:tc>
        <w:tc>
          <w:tcPr>
            <w:tcW w:w="318" w:type="pct"/>
            <w:tcBorders>
              <w:bottom w:val="double" w:sz="4" w:space="0" w:color="auto"/>
            </w:tcBorders>
            <w:vAlign w:val="center"/>
          </w:tcPr>
          <w:p w14:paraId="63AB87BA" w14:textId="77777777" w:rsidR="00281EFD" w:rsidRPr="00111854" w:rsidRDefault="00281EFD" w:rsidP="00DB6B01">
            <w:pPr>
              <w:spacing w:line="360" w:lineRule="auto"/>
              <w:jc w:val="center"/>
              <w:rPr>
                <w:sz w:val="20"/>
                <w:szCs w:val="20"/>
              </w:rPr>
            </w:pPr>
            <w:r w:rsidRPr="00111854">
              <w:rPr>
                <w:sz w:val="20"/>
                <w:szCs w:val="20"/>
              </w:rPr>
              <w:t>-</w:t>
            </w:r>
          </w:p>
        </w:tc>
        <w:tc>
          <w:tcPr>
            <w:tcW w:w="319" w:type="pct"/>
            <w:tcBorders>
              <w:bottom w:val="double" w:sz="4" w:space="0" w:color="auto"/>
            </w:tcBorders>
            <w:vAlign w:val="center"/>
          </w:tcPr>
          <w:p w14:paraId="4682C8AE" w14:textId="77777777" w:rsidR="00281EFD" w:rsidRPr="00111854" w:rsidRDefault="00281EFD" w:rsidP="00DB6B01">
            <w:pPr>
              <w:spacing w:line="360" w:lineRule="auto"/>
              <w:jc w:val="center"/>
              <w:rPr>
                <w:sz w:val="20"/>
                <w:szCs w:val="20"/>
              </w:rPr>
            </w:pPr>
            <w:r w:rsidRPr="00111854">
              <w:rPr>
                <w:sz w:val="20"/>
                <w:szCs w:val="20"/>
              </w:rPr>
              <w:t>-</w:t>
            </w:r>
          </w:p>
        </w:tc>
      </w:tr>
      <w:tr w:rsidR="00281EFD" w:rsidRPr="00111854" w14:paraId="7AC90CD5" w14:textId="77777777" w:rsidTr="00DB6B01">
        <w:trPr>
          <w:trHeight w:val="349"/>
        </w:trPr>
        <w:tc>
          <w:tcPr>
            <w:tcW w:w="495" w:type="pct"/>
            <w:vMerge w:val="restart"/>
            <w:tcBorders>
              <w:top w:val="double" w:sz="4" w:space="0" w:color="auto"/>
            </w:tcBorders>
          </w:tcPr>
          <w:p w14:paraId="6286DC15" w14:textId="77777777" w:rsidR="00281EFD" w:rsidRPr="00111854" w:rsidRDefault="00281EFD" w:rsidP="00DB6B01">
            <w:pPr>
              <w:spacing w:line="360" w:lineRule="auto"/>
              <w:rPr>
                <w:b/>
                <w:sz w:val="18"/>
                <w:szCs w:val="18"/>
              </w:rPr>
            </w:pPr>
            <w:r w:rsidRPr="00111854">
              <w:rPr>
                <w:b/>
                <w:sz w:val="18"/>
                <w:szCs w:val="18"/>
              </w:rPr>
              <w:t>LTIFR</w:t>
            </w:r>
          </w:p>
          <w:p w14:paraId="6AB5F535" w14:textId="77777777" w:rsidR="00281EFD" w:rsidRPr="00111854" w:rsidRDefault="00281EFD" w:rsidP="00DB6B01">
            <w:pPr>
              <w:spacing w:line="360" w:lineRule="auto"/>
              <w:rPr>
                <w:i/>
                <w:sz w:val="12"/>
                <w:szCs w:val="12"/>
              </w:rPr>
            </w:pPr>
            <w:r w:rsidRPr="00111854">
              <w:rPr>
                <w:i/>
                <w:sz w:val="12"/>
                <w:szCs w:val="12"/>
              </w:rPr>
              <w:t>(YTD rolling average)</w:t>
            </w:r>
          </w:p>
        </w:tc>
        <w:tc>
          <w:tcPr>
            <w:tcW w:w="684" w:type="pct"/>
            <w:tcBorders>
              <w:top w:val="double" w:sz="4" w:space="0" w:color="auto"/>
            </w:tcBorders>
          </w:tcPr>
          <w:p w14:paraId="618CDB74" w14:textId="77777777" w:rsidR="00281EFD" w:rsidRPr="00111854" w:rsidRDefault="00281EFD" w:rsidP="00DB6B01">
            <w:pPr>
              <w:rPr>
                <w:sz w:val="18"/>
                <w:szCs w:val="18"/>
              </w:rPr>
            </w:pPr>
            <w:r w:rsidRPr="00111854">
              <w:rPr>
                <w:sz w:val="18"/>
                <w:szCs w:val="18"/>
              </w:rPr>
              <w:t>Actual</w:t>
            </w:r>
          </w:p>
        </w:tc>
        <w:tc>
          <w:tcPr>
            <w:tcW w:w="318" w:type="pct"/>
            <w:tcBorders>
              <w:top w:val="double" w:sz="4" w:space="0" w:color="auto"/>
            </w:tcBorders>
            <w:vAlign w:val="center"/>
          </w:tcPr>
          <w:p w14:paraId="73CBCBE0" w14:textId="77777777" w:rsidR="00281EFD" w:rsidRPr="00111854" w:rsidRDefault="00281EFD" w:rsidP="00DB6B01">
            <w:pPr>
              <w:jc w:val="center"/>
              <w:rPr>
                <w:sz w:val="18"/>
                <w:szCs w:val="18"/>
              </w:rPr>
            </w:pPr>
            <w:r w:rsidRPr="00111854">
              <w:rPr>
                <w:sz w:val="18"/>
                <w:szCs w:val="18"/>
              </w:rPr>
              <w:t>0.31</w:t>
            </w:r>
          </w:p>
        </w:tc>
        <w:tc>
          <w:tcPr>
            <w:tcW w:w="318" w:type="pct"/>
            <w:tcBorders>
              <w:top w:val="double" w:sz="4" w:space="0" w:color="auto"/>
            </w:tcBorders>
            <w:vAlign w:val="center"/>
          </w:tcPr>
          <w:p w14:paraId="6C594F4D" w14:textId="77777777" w:rsidR="00281EFD" w:rsidRPr="00111854" w:rsidRDefault="00281EFD" w:rsidP="00DB6B01">
            <w:pPr>
              <w:jc w:val="center"/>
              <w:rPr>
                <w:sz w:val="18"/>
                <w:szCs w:val="18"/>
              </w:rPr>
            </w:pPr>
            <w:r w:rsidRPr="00111854">
              <w:rPr>
                <w:sz w:val="18"/>
                <w:szCs w:val="18"/>
              </w:rPr>
              <w:t>0.23</w:t>
            </w:r>
          </w:p>
        </w:tc>
        <w:tc>
          <w:tcPr>
            <w:tcW w:w="320" w:type="pct"/>
            <w:tcBorders>
              <w:top w:val="double" w:sz="4" w:space="0" w:color="auto"/>
            </w:tcBorders>
            <w:vAlign w:val="center"/>
          </w:tcPr>
          <w:p w14:paraId="394431C9" w14:textId="77777777" w:rsidR="00281EFD" w:rsidRPr="00111854" w:rsidRDefault="00281EFD" w:rsidP="00DB6B01">
            <w:pPr>
              <w:jc w:val="center"/>
              <w:rPr>
                <w:sz w:val="18"/>
                <w:szCs w:val="18"/>
              </w:rPr>
            </w:pPr>
            <w:r w:rsidRPr="00111854">
              <w:rPr>
                <w:sz w:val="18"/>
                <w:szCs w:val="18"/>
              </w:rPr>
              <w:t>0.23</w:t>
            </w:r>
          </w:p>
        </w:tc>
        <w:tc>
          <w:tcPr>
            <w:tcW w:w="318" w:type="pct"/>
            <w:tcBorders>
              <w:top w:val="double" w:sz="4" w:space="0" w:color="auto"/>
            </w:tcBorders>
            <w:vAlign w:val="center"/>
          </w:tcPr>
          <w:p w14:paraId="0836CCC1" w14:textId="77777777" w:rsidR="00281EFD" w:rsidRPr="00111854" w:rsidRDefault="00281EFD" w:rsidP="00DB6B01">
            <w:pPr>
              <w:jc w:val="center"/>
              <w:rPr>
                <w:sz w:val="18"/>
                <w:szCs w:val="18"/>
              </w:rPr>
            </w:pPr>
            <w:r w:rsidRPr="00111854">
              <w:rPr>
                <w:sz w:val="18"/>
                <w:szCs w:val="18"/>
              </w:rPr>
              <w:t>0.23</w:t>
            </w:r>
          </w:p>
        </w:tc>
        <w:tc>
          <w:tcPr>
            <w:tcW w:w="318" w:type="pct"/>
            <w:tcBorders>
              <w:top w:val="double" w:sz="4" w:space="0" w:color="auto"/>
            </w:tcBorders>
            <w:vAlign w:val="center"/>
          </w:tcPr>
          <w:p w14:paraId="3959CEB2" w14:textId="77777777" w:rsidR="00281EFD" w:rsidRPr="00111854" w:rsidRDefault="00281EFD" w:rsidP="00DB6B01">
            <w:pPr>
              <w:jc w:val="center"/>
              <w:rPr>
                <w:sz w:val="18"/>
                <w:szCs w:val="18"/>
              </w:rPr>
            </w:pPr>
            <w:r w:rsidRPr="00111854">
              <w:rPr>
                <w:sz w:val="18"/>
                <w:szCs w:val="18"/>
              </w:rPr>
              <w:t>0.15</w:t>
            </w:r>
          </w:p>
        </w:tc>
        <w:tc>
          <w:tcPr>
            <w:tcW w:w="319" w:type="pct"/>
            <w:tcBorders>
              <w:top w:val="double" w:sz="4" w:space="0" w:color="auto"/>
            </w:tcBorders>
            <w:vAlign w:val="center"/>
          </w:tcPr>
          <w:p w14:paraId="455B608D" w14:textId="77777777" w:rsidR="00281EFD" w:rsidRPr="00111854" w:rsidRDefault="00281EFD" w:rsidP="00DB6B01">
            <w:pPr>
              <w:jc w:val="center"/>
              <w:rPr>
                <w:sz w:val="18"/>
                <w:szCs w:val="18"/>
              </w:rPr>
            </w:pPr>
            <w:r w:rsidRPr="00111854">
              <w:rPr>
                <w:sz w:val="18"/>
                <w:szCs w:val="18"/>
              </w:rPr>
              <w:t>0.08</w:t>
            </w:r>
          </w:p>
        </w:tc>
        <w:tc>
          <w:tcPr>
            <w:tcW w:w="318" w:type="pct"/>
            <w:tcBorders>
              <w:top w:val="double" w:sz="4" w:space="0" w:color="auto"/>
            </w:tcBorders>
            <w:vAlign w:val="center"/>
          </w:tcPr>
          <w:p w14:paraId="5D93CB8D" w14:textId="77777777" w:rsidR="00281EFD" w:rsidRPr="00111854" w:rsidRDefault="00281EFD" w:rsidP="00DB6B01">
            <w:pPr>
              <w:jc w:val="center"/>
              <w:rPr>
                <w:sz w:val="18"/>
                <w:szCs w:val="18"/>
              </w:rPr>
            </w:pPr>
            <w:r w:rsidRPr="00111854">
              <w:rPr>
                <w:sz w:val="18"/>
                <w:szCs w:val="18"/>
              </w:rPr>
              <w:t>0.07</w:t>
            </w:r>
          </w:p>
        </w:tc>
        <w:tc>
          <w:tcPr>
            <w:tcW w:w="318" w:type="pct"/>
            <w:tcBorders>
              <w:top w:val="double" w:sz="4" w:space="0" w:color="auto"/>
            </w:tcBorders>
            <w:vAlign w:val="center"/>
          </w:tcPr>
          <w:p w14:paraId="09F4C142" w14:textId="77777777" w:rsidR="00281EFD" w:rsidRPr="00111854" w:rsidRDefault="00281EFD" w:rsidP="00DB6B01">
            <w:pPr>
              <w:jc w:val="center"/>
              <w:rPr>
                <w:sz w:val="18"/>
                <w:szCs w:val="18"/>
              </w:rPr>
            </w:pPr>
            <w:r w:rsidRPr="00111854">
              <w:rPr>
                <w:sz w:val="18"/>
                <w:szCs w:val="18"/>
              </w:rPr>
              <w:t>0.07</w:t>
            </w:r>
          </w:p>
        </w:tc>
        <w:tc>
          <w:tcPr>
            <w:tcW w:w="319" w:type="pct"/>
            <w:tcBorders>
              <w:top w:val="double" w:sz="4" w:space="0" w:color="auto"/>
            </w:tcBorders>
            <w:vAlign w:val="center"/>
          </w:tcPr>
          <w:p w14:paraId="0DA6BD13" w14:textId="77777777" w:rsidR="00281EFD" w:rsidRPr="00111854" w:rsidRDefault="00281EFD" w:rsidP="00DB6B01">
            <w:pPr>
              <w:jc w:val="center"/>
              <w:rPr>
                <w:sz w:val="18"/>
                <w:szCs w:val="18"/>
              </w:rPr>
            </w:pPr>
            <w:r w:rsidRPr="00111854">
              <w:rPr>
                <w:sz w:val="18"/>
                <w:szCs w:val="18"/>
              </w:rPr>
              <w:t>0.07</w:t>
            </w:r>
          </w:p>
        </w:tc>
        <w:tc>
          <w:tcPr>
            <w:tcW w:w="318" w:type="pct"/>
            <w:tcBorders>
              <w:top w:val="double" w:sz="4" w:space="0" w:color="auto"/>
            </w:tcBorders>
            <w:vAlign w:val="center"/>
          </w:tcPr>
          <w:p w14:paraId="50B028F0" w14:textId="77777777" w:rsidR="00281EFD" w:rsidRPr="00111854" w:rsidRDefault="00281EFD" w:rsidP="00DB6B01">
            <w:pPr>
              <w:jc w:val="center"/>
              <w:rPr>
                <w:sz w:val="18"/>
                <w:szCs w:val="18"/>
              </w:rPr>
            </w:pPr>
            <w:r>
              <w:rPr>
                <w:sz w:val="18"/>
                <w:szCs w:val="18"/>
              </w:rPr>
              <w:t>0.07</w:t>
            </w:r>
          </w:p>
        </w:tc>
        <w:tc>
          <w:tcPr>
            <w:tcW w:w="318" w:type="pct"/>
            <w:tcBorders>
              <w:top w:val="double" w:sz="4" w:space="0" w:color="auto"/>
            </w:tcBorders>
            <w:vAlign w:val="center"/>
          </w:tcPr>
          <w:p w14:paraId="111F7162" w14:textId="77777777" w:rsidR="00281EFD" w:rsidRPr="00111854" w:rsidRDefault="00281EFD" w:rsidP="00DB6B01">
            <w:pPr>
              <w:jc w:val="center"/>
              <w:rPr>
                <w:sz w:val="18"/>
                <w:szCs w:val="18"/>
              </w:rPr>
            </w:pPr>
            <w:r>
              <w:rPr>
                <w:sz w:val="18"/>
                <w:szCs w:val="18"/>
              </w:rPr>
              <w:t>0.15</w:t>
            </w:r>
          </w:p>
        </w:tc>
        <w:tc>
          <w:tcPr>
            <w:tcW w:w="319" w:type="pct"/>
            <w:tcBorders>
              <w:top w:val="double" w:sz="4" w:space="0" w:color="auto"/>
            </w:tcBorders>
            <w:vAlign w:val="center"/>
          </w:tcPr>
          <w:p w14:paraId="7E4D692E" w14:textId="77777777" w:rsidR="00281EFD" w:rsidRPr="00111854" w:rsidRDefault="00281EFD" w:rsidP="00DB6B01">
            <w:pPr>
              <w:jc w:val="center"/>
              <w:rPr>
                <w:sz w:val="18"/>
                <w:szCs w:val="18"/>
              </w:rPr>
            </w:pPr>
            <w:r>
              <w:rPr>
                <w:sz w:val="18"/>
                <w:szCs w:val="18"/>
              </w:rPr>
              <w:t>0.14</w:t>
            </w:r>
          </w:p>
        </w:tc>
      </w:tr>
      <w:tr w:rsidR="00281EFD" w:rsidRPr="00111854" w14:paraId="368AF5B1" w14:textId="77777777" w:rsidTr="00DB6B01">
        <w:trPr>
          <w:trHeight w:val="349"/>
        </w:trPr>
        <w:tc>
          <w:tcPr>
            <w:tcW w:w="495" w:type="pct"/>
            <w:vMerge/>
          </w:tcPr>
          <w:p w14:paraId="0DFE42CA" w14:textId="77777777" w:rsidR="00281EFD" w:rsidRPr="00111854" w:rsidRDefault="00281EFD" w:rsidP="00DB6B01">
            <w:pPr>
              <w:spacing w:line="360" w:lineRule="auto"/>
              <w:rPr>
                <w:b/>
                <w:sz w:val="18"/>
                <w:szCs w:val="18"/>
              </w:rPr>
            </w:pPr>
          </w:p>
        </w:tc>
        <w:tc>
          <w:tcPr>
            <w:tcW w:w="684" w:type="pct"/>
          </w:tcPr>
          <w:p w14:paraId="6E54F926" w14:textId="77777777" w:rsidR="00281EFD" w:rsidRPr="00111854" w:rsidRDefault="00281EFD" w:rsidP="00DB6B01">
            <w:pPr>
              <w:rPr>
                <w:sz w:val="18"/>
                <w:szCs w:val="18"/>
              </w:rPr>
            </w:pPr>
            <w:r w:rsidRPr="00111854">
              <w:rPr>
                <w:sz w:val="18"/>
                <w:szCs w:val="18"/>
              </w:rPr>
              <w:t>Target</w:t>
            </w:r>
          </w:p>
        </w:tc>
        <w:tc>
          <w:tcPr>
            <w:tcW w:w="318" w:type="pct"/>
            <w:vAlign w:val="center"/>
          </w:tcPr>
          <w:p w14:paraId="4CE728BB"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5B126693" w14:textId="77777777" w:rsidR="00281EFD" w:rsidRPr="00111854" w:rsidRDefault="00281EFD" w:rsidP="00DB6B01">
            <w:pPr>
              <w:jc w:val="center"/>
              <w:rPr>
                <w:sz w:val="18"/>
                <w:szCs w:val="18"/>
              </w:rPr>
            </w:pPr>
            <w:r w:rsidRPr="00111854">
              <w:rPr>
                <w:sz w:val="18"/>
                <w:szCs w:val="18"/>
              </w:rPr>
              <w:t>0.45</w:t>
            </w:r>
          </w:p>
        </w:tc>
        <w:tc>
          <w:tcPr>
            <w:tcW w:w="320" w:type="pct"/>
            <w:vAlign w:val="center"/>
          </w:tcPr>
          <w:p w14:paraId="6BF5EAAB"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54389715"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1A08EF4D" w14:textId="77777777" w:rsidR="00281EFD" w:rsidRPr="00111854" w:rsidRDefault="00281EFD" w:rsidP="00DB6B01">
            <w:pPr>
              <w:jc w:val="center"/>
              <w:rPr>
                <w:sz w:val="18"/>
                <w:szCs w:val="18"/>
              </w:rPr>
            </w:pPr>
            <w:r w:rsidRPr="00111854">
              <w:rPr>
                <w:sz w:val="18"/>
                <w:szCs w:val="18"/>
              </w:rPr>
              <w:t>0.45</w:t>
            </w:r>
          </w:p>
        </w:tc>
        <w:tc>
          <w:tcPr>
            <w:tcW w:w="319" w:type="pct"/>
            <w:vAlign w:val="center"/>
          </w:tcPr>
          <w:p w14:paraId="63D11B50"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6811AAB2"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08CE5851" w14:textId="77777777" w:rsidR="00281EFD" w:rsidRPr="00111854" w:rsidRDefault="00281EFD" w:rsidP="00DB6B01">
            <w:pPr>
              <w:jc w:val="center"/>
              <w:rPr>
                <w:sz w:val="18"/>
                <w:szCs w:val="18"/>
              </w:rPr>
            </w:pPr>
            <w:r w:rsidRPr="00111854">
              <w:rPr>
                <w:sz w:val="18"/>
                <w:szCs w:val="18"/>
              </w:rPr>
              <w:t>0.45</w:t>
            </w:r>
          </w:p>
        </w:tc>
        <w:tc>
          <w:tcPr>
            <w:tcW w:w="319" w:type="pct"/>
            <w:vAlign w:val="center"/>
          </w:tcPr>
          <w:p w14:paraId="6F1ED33F"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0C9AFE18" w14:textId="77777777" w:rsidR="00281EFD" w:rsidRPr="00111854" w:rsidRDefault="00281EFD" w:rsidP="00DB6B01">
            <w:pPr>
              <w:jc w:val="center"/>
              <w:rPr>
                <w:sz w:val="18"/>
                <w:szCs w:val="18"/>
              </w:rPr>
            </w:pPr>
            <w:r w:rsidRPr="00111854">
              <w:rPr>
                <w:sz w:val="18"/>
                <w:szCs w:val="18"/>
              </w:rPr>
              <w:t>0.45</w:t>
            </w:r>
          </w:p>
        </w:tc>
        <w:tc>
          <w:tcPr>
            <w:tcW w:w="318" w:type="pct"/>
            <w:vAlign w:val="center"/>
          </w:tcPr>
          <w:p w14:paraId="311288E8" w14:textId="77777777" w:rsidR="00281EFD" w:rsidRPr="00111854" w:rsidRDefault="00281EFD" w:rsidP="00DB6B01">
            <w:pPr>
              <w:jc w:val="center"/>
              <w:rPr>
                <w:sz w:val="18"/>
                <w:szCs w:val="18"/>
              </w:rPr>
            </w:pPr>
            <w:r w:rsidRPr="00111854">
              <w:rPr>
                <w:sz w:val="18"/>
                <w:szCs w:val="18"/>
              </w:rPr>
              <w:t>0.45</w:t>
            </w:r>
          </w:p>
        </w:tc>
        <w:tc>
          <w:tcPr>
            <w:tcW w:w="319" w:type="pct"/>
            <w:vAlign w:val="center"/>
          </w:tcPr>
          <w:p w14:paraId="2F1AE9E0" w14:textId="77777777" w:rsidR="00281EFD" w:rsidRPr="00111854" w:rsidRDefault="00281EFD" w:rsidP="00DB6B01">
            <w:pPr>
              <w:jc w:val="center"/>
              <w:rPr>
                <w:sz w:val="18"/>
                <w:szCs w:val="18"/>
              </w:rPr>
            </w:pPr>
            <w:r w:rsidRPr="00111854">
              <w:rPr>
                <w:sz w:val="18"/>
                <w:szCs w:val="18"/>
              </w:rPr>
              <w:t>0.45</w:t>
            </w:r>
          </w:p>
        </w:tc>
      </w:tr>
      <w:tr w:rsidR="00281EFD" w:rsidRPr="00111854" w14:paraId="451A3355" w14:textId="77777777" w:rsidTr="00DB6B01">
        <w:trPr>
          <w:trHeight w:val="349"/>
        </w:trPr>
        <w:tc>
          <w:tcPr>
            <w:tcW w:w="495" w:type="pct"/>
            <w:vMerge/>
          </w:tcPr>
          <w:p w14:paraId="0C004D70" w14:textId="77777777" w:rsidR="00281EFD" w:rsidRPr="00111854" w:rsidRDefault="00281EFD" w:rsidP="00DB6B01">
            <w:pPr>
              <w:spacing w:line="360" w:lineRule="auto"/>
              <w:rPr>
                <w:b/>
                <w:sz w:val="18"/>
                <w:szCs w:val="18"/>
              </w:rPr>
            </w:pPr>
          </w:p>
        </w:tc>
        <w:tc>
          <w:tcPr>
            <w:tcW w:w="684" w:type="pct"/>
            <w:tcBorders>
              <w:bottom w:val="single" w:sz="4" w:space="0" w:color="auto"/>
            </w:tcBorders>
          </w:tcPr>
          <w:p w14:paraId="02A775C4" w14:textId="77777777" w:rsidR="00281EFD" w:rsidRPr="00111854" w:rsidRDefault="00281EFD" w:rsidP="00DB6B01">
            <w:pPr>
              <w:rPr>
                <w:sz w:val="18"/>
                <w:szCs w:val="18"/>
              </w:rPr>
            </w:pPr>
            <w:r w:rsidRPr="00111854">
              <w:rPr>
                <w:sz w:val="18"/>
                <w:szCs w:val="18"/>
              </w:rPr>
              <w:t>PY</w:t>
            </w:r>
          </w:p>
        </w:tc>
        <w:tc>
          <w:tcPr>
            <w:tcW w:w="318" w:type="pct"/>
            <w:tcBorders>
              <w:bottom w:val="single" w:sz="4" w:space="0" w:color="auto"/>
            </w:tcBorders>
            <w:vAlign w:val="center"/>
          </w:tcPr>
          <w:p w14:paraId="6D5D9CE5" w14:textId="77777777" w:rsidR="00281EFD" w:rsidRPr="00111854" w:rsidRDefault="00281EFD" w:rsidP="00DB6B01">
            <w:pPr>
              <w:jc w:val="center"/>
              <w:rPr>
                <w:sz w:val="18"/>
                <w:szCs w:val="18"/>
              </w:rPr>
            </w:pPr>
            <w:r w:rsidRPr="00111854">
              <w:rPr>
                <w:sz w:val="18"/>
                <w:szCs w:val="18"/>
              </w:rPr>
              <w:t>0.18</w:t>
            </w:r>
          </w:p>
        </w:tc>
        <w:tc>
          <w:tcPr>
            <w:tcW w:w="318" w:type="pct"/>
            <w:tcBorders>
              <w:bottom w:val="single" w:sz="4" w:space="0" w:color="auto"/>
            </w:tcBorders>
            <w:vAlign w:val="center"/>
          </w:tcPr>
          <w:p w14:paraId="3B58DBFB" w14:textId="77777777" w:rsidR="00281EFD" w:rsidRPr="00111854" w:rsidRDefault="00281EFD" w:rsidP="00DB6B01">
            <w:pPr>
              <w:jc w:val="center"/>
              <w:rPr>
                <w:sz w:val="18"/>
                <w:szCs w:val="18"/>
              </w:rPr>
            </w:pPr>
            <w:r w:rsidRPr="00111854">
              <w:rPr>
                <w:sz w:val="18"/>
                <w:szCs w:val="18"/>
              </w:rPr>
              <w:t>0.18</w:t>
            </w:r>
          </w:p>
        </w:tc>
        <w:tc>
          <w:tcPr>
            <w:tcW w:w="320" w:type="pct"/>
            <w:tcBorders>
              <w:bottom w:val="single" w:sz="4" w:space="0" w:color="auto"/>
            </w:tcBorders>
            <w:vAlign w:val="center"/>
          </w:tcPr>
          <w:p w14:paraId="5AFBEE0B" w14:textId="77777777" w:rsidR="00281EFD" w:rsidRPr="00111854" w:rsidRDefault="00281EFD" w:rsidP="00DB6B01">
            <w:pPr>
              <w:jc w:val="center"/>
              <w:rPr>
                <w:sz w:val="18"/>
                <w:szCs w:val="18"/>
              </w:rPr>
            </w:pPr>
            <w:r w:rsidRPr="00111854">
              <w:rPr>
                <w:sz w:val="18"/>
                <w:szCs w:val="18"/>
              </w:rPr>
              <w:t>0.18</w:t>
            </w:r>
          </w:p>
        </w:tc>
        <w:tc>
          <w:tcPr>
            <w:tcW w:w="318" w:type="pct"/>
            <w:tcBorders>
              <w:bottom w:val="single" w:sz="4" w:space="0" w:color="auto"/>
            </w:tcBorders>
            <w:vAlign w:val="center"/>
          </w:tcPr>
          <w:p w14:paraId="0DE80F3D" w14:textId="77777777" w:rsidR="00281EFD" w:rsidRPr="00111854" w:rsidRDefault="00281EFD" w:rsidP="00DB6B01">
            <w:pPr>
              <w:jc w:val="center"/>
              <w:rPr>
                <w:sz w:val="18"/>
                <w:szCs w:val="18"/>
              </w:rPr>
            </w:pPr>
            <w:r w:rsidRPr="00111854">
              <w:rPr>
                <w:sz w:val="18"/>
                <w:szCs w:val="18"/>
              </w:rPr>
              <w:t>0.18</w:t>
            </w:r>
          </w:p>
        </w:tc>
        <w:tc>
          <w:tcPr>
            <w:tcW w:w="318" w:type="pct"/>
            <w:tcBorders>
              <w:bottom w:val="single" w:sz="4" w:space="0" w:color="auto"/>
            </w:tcBorders>
            <w:vAlign w:val="center"/>
          </w:tcPr>
          <w:p w14:paraId="1A9D5893" w14:textId="77777777" w:rsidR="00281EFD" w:rsidRPr="00111854" w:rsidRDefault="00281EFD" w:rsidP="00DB6B01">
            <w:pPr>
              <w:jc w:val="center"/>
              <w:rPr>
                <w:sz w:val="18"/>
                <w:szCs w:val="18"/>
              </w:rPr>
            </w:pPr>
            <w:r w:rsidRPr="00111854">
              <w:rPr>
                <w:sz w:val="18"/>
                <w:szCs w:val="18"/>
              </w:rPr>
              <w:t>0.26</w:t>
            </w:r>
          </w:p>
        </w:tc>
        <w:tc>
          <w:tcPr>
            <w:tcW w:w="319" w:type="pct"/>
            <w:tcBorders>
              <w:bottom w:val="single" w:sz="4" w:space="0" w:color="auto"/>
            </w:tcBorders>
            <w:vAlign w:val="center"/>
          </w:tcPr>
          <w:p w14:paraId="215BC8D6" w14:textId="77777777" w:rsidR="00281EFD" w:rsidRPr="00111854" w:rsidRDefault="00281EFD" w:rsidP="00DB6B01">
            <w:pPr>
              <w:jc w:val="center"/>
              <w:rPr>
                <w:sz w:val="18"/>
                <w:szCs w:val="18"/>
              </w:rPr>
            </w:pPr>
            <w:r w:rsidRPr="00111854">
              <w:rPr>
                <w:sz w:val="18"/>
                <w:szCs w:val="18"/>
              </w:rPr>
              <w:t>0.34</w:t>
            </w:r>
          </w:p>
        </w:tc>
        <w:tc>
          <w:tcPr>
            <w:tcW w:w="318" w:type="pct"/>
            <w:tcBorders>
              <w:bottom w:val="single" w:sz="4" w:space="0" w:color="auto"/>
            </w:tcBorders>
            <w:vAlign w:val="center"/>
          </w:tcPr>
          <w:p w14:paraId="59346D84" w14:textId="77777777" w:rsidR="00281EFD" w:rsidRPr="00111854" w:rsidRDefault="00281EFD" w:rsidP="00DB6B01">
            <w:pPr>
              <w:jc w:val="center"/>
              <w:rPr>
                <w:sz w:val="18"/>
                <w:szCs w:val="18"/>
              </w:rPr>
            </w:pPr>
            <w:r w:rsidRPr="00111854">
              <w:rPr>
                <w:sz w:val="18"/>
                <w:szCs w:val="18"/>
              </w:rPr>
              <w:t>0.34</w:t>
            </w:r>
          </w:p>
        </w:tc>
        <w:tc>
          <w:tcPr>
            <w:tcW w:w="318" w:type="pct"/>
            <w:tcBorders>
              <w:bottom w:val="single" w:sz="4" w:space="0" w:color="auto"/>
            </w:tcBorders>
            <w:vAlign w:val="center"/>
          </w:tcPr>
          <w:p w14:paraId="4B5A4E7F" w14:textId="77777777" w:rsidR="00281EFD" w:rsidRPr="00111854" w:rsidRDefault="00281EFD" w:rsidP="00DB6B01">
            <w:pPr>
              <w:jc w:val="center"/>
              <w:rPr>
                <w:sz w:val="18"/>
                <w:szCs w:val="18"/>
              </w:rPr>
            </w:pPr>
            <w:r w:rsidRPr="00111854">
              <w:rPr>
                <w:sz w:val="18"/>
                <w:szCs w:val="18"/>
              </w:rPr>
              <w:t>0.25</w:t>
            </w:r>
          </w:p>
        </w:tc>
        <w:tc>
          <w:tcPr>
            <w:tcW w:w="319" w:type="pct"/>
            <w:tcBorders>
              <w:bottom w:val="single" w:sz="4" w:space="0" w:color="auto"/>
            </w:tcBorders>
            <w:vAlign w:val="center"/>
          </w:tcPr>
          <w:p w14:paraId="62824D67" w14:textId="77777777" w:rsidR="00281EFD" w:rsidRPr="00111854" w:rsidRDefault="00281EFD" w:rsidP="00DB6B01">
            <w:pPr>
              <w:jc w:val="center"/>
              <w:rPr>
                <w:sz w:val="18"/>
                <w:szCs w:val="18"/>
              </w:rPr>
            </w:pPr>
            <w:r w:rsidRPr="00111854">
              <w:rPr>
                <w:sz w:val="18"/>
                <w:szCs w:val="18"/>
              </w:rPr>
              <w:t>0.25</w:t>
            </w:r>
          </w:p>
        </w:tc>
        <w:tc>
          <w:tcPr>
            <w:tcW w:w="318" w:type="pct"/>
            <w:tcBorders>
              <w:bottom w:val="single" w:sz="4" w:space="0" w:color="auto"/>
            </w:tcBorders>
            <w:vAlign w:val="center"/>
          </w:tcPr>
          <w:p w14:paraId="3BE05E81" w14:textId="77777777" w:rsidR="00281EFD" w:rsidRPr="00111854" w:rsidRDefault="00281EFD" w:rsidP="00DB6B01">
            <w:pPr>
              <w:jc w:val="center"/>
              <w:rPr>
                <w:sz w:val="18"/>
                <w:szCs w:val="18"/>
              </w:rPr>
            </w:pPr>
            <w:r w:rsidRPr="00111854">
              <w:rPr>
                <w:sz w:val="18"/>
                <w:szCs w:val="18"/>
              </w:rPr>
              <w:t>0.</w:t>
            </w:r>
            <w:r>
              <w:rPr>
                <w:sz w:val="18"/>
                <w:szCs w:val="18"/>
              </w:rPr>
              <w:t>34</w:t>
            </w:r>
          </w:p>
        </w:tc>
        <w:tc>
          <w:tcPr>
            <w:tcW w:w="318" w:type="pct"/>
            <w:tcBorders>
              <w:bottom w:val="single" w:sz="4" w:space="0" w:color="auto"/>
            </w:tcBorders>
            <w:vAlign w:val="center"/>
          </w:tcPr>
          <w:p w14:paraId="29965EE5" w14:textId="77777777" w:rsidR="00281EFD" w:rsidRPr="00111854" w:rsidRDefault="00281EFD" w:rsidP="00DB6B01">
            <w:pPr>
              <w:jc w:val="center"/>
              <w:rPr>
                <w:sz w:val="18"/>
                <w:szCs w:val="18"/>
              </w:rPr>
            </w:pPr>
            <w:r w:rsidRPr="00111854">
              <w:rPr>
                <w:sz w:val="18"/>
                <w:szCs w:val="18"/>
              </w:rPr>
              <w:t>0.</w:t>
            </w:r>
            <w:r>
              <w:rPr>
                <w:sz w:val="18"/>
                <w:szCs w:val="18"/>
              </w:rPr>
              <w:t>25</w:t>
            </w:r>
          </w:p>
        </w:tc>
        <w:tc>
          <w:tcPr>
            <w:tcW w:w="319" w:type="pct"/>
            <w:tcBorders>
              <w:bottom w:val="single" w:sz="4" w:space="0" w:color="auto"/>
            </w:tcBorders>
            <w:vAlign w:val="center"/>
          </w:tcPr>
          <w:p w14:paraId="08C33D7A" w14:textId="77777777" w:rsidR="00281EFD" w:rsidRPr="00111854" w:rsidRDefault="00281EFD" w:rsidP="00DB6B01">
            <w:pPr>
              <w:jc w:val="center"/>
              <w:rPr>
                <w:sz w:val="18"/>
                <w:szCs w:val="18"/>
              </w:rPr>
            </w:pPr>
            <w:r w:rsidRPr="00111854">
              <w:rPr>
                <w:sz w:val="18"/>
                <w:szCs w:val="18"/>
              </w:rPr>
              <w:t>0.</w:t>
            </w:r>
            <w:r>
              <w:rPr>
                <w:sz w:val="18"/>
                <w:szCs w:val="18"/>
              </w:rPr>
              <w:t>25</w:t>
            </w:r>
          </w:p>
        </w:tc>
      </w:tr>
      <w:tr w:rsidR="00281EFD" w:rsidRPr="00111854" w14:paraId="75AB5365" w14:textId="77777777" w:rsidTr="00DB6B01">
        <w:trPr>
          <w:trHeight w:val="349"/>
        </w:trPr>
        <w:tc>
          <w:tcPr>
            <w:tcW w:w="495" w:type="pct"/>
            <w:vMerge/>
          </w:tcPr>
          <w:p w14:paraId="19301EB2" w14:textId="77777777" w:rsidR="00281EFD" w:rsidRPr="00111854" w:rsidRDefault="00281EFD" w:rsidP="00DB6B01">
            <w:pPr>
              <w:spacing w:line="360" w:lineRule="auto"/>
              <w:rPr>
                <w:b/>
                <w:sz w:val="18"/>
                <w:szCs w:val="18"/>
              </w:rPr>
            </w:pPr>
          </w:p>
        </w:tc>
        <w:tc>
          <w:tcPr>
            <w:tcW w:w="684" w:type="pct"/>
            <w:tcBorders>
              <w:bottom w:val="single" w:sz="4" w:space="0" w:color="auto"/>
            </w:tcBorders>
            <w:shd w:val="clear" w:color="auto" w:fill="D9D9D9" w:themeFill="background1" w:themeFillShade="D9"/>
          </w:tcPr>
          <w:p w14:paraId="66164BD5" w14:textId="77777777" w:rsidR="00281EFD" w:rsidRPr="00111854" w:rsidRDefault="00281EFD" w:rsidP="00DB6B01">
            <w:pPr>
              <w:rPr>
                <w:sz w:val="18"/>
                <w:szCs w:val="18"/>
              </w:rPr>
            </w:pPr>
            <w:proofErr w:type="gramStart"/>
            <w:r w:rsidRPr="00111854">
              <w:rPr>
                <w:sz w:val="18"/>
                <w:szCs w:val="18"/>
              </w:rPr>
              <w:t>vs</w:t>
            </w:r>
            <w:proofErr w:type="gramEnd"/>
            <w:r w:rsidRPr="00111854">
              <w:rPr>
                <w:sz w:val="18"/>
                <w:szCs w:val="18"/>
              </w:rPr>
              <w:t>. target (%)</w:t>
            </w:r>
          </w:p>
        </w:tc>
        <w:tc>
          <w:tcPr>
            <w:tcW w:w="318" w:type="pct"/>
            <w:tcBorders>
              <w:bottom w:val="single" w:sz="4" w:space="0" w:color="auto"/>
            </w:tcBorders>
            <w:shd w:val="clear" w:color="auto" w:fill="D9D9D9" w:themeFill="background1" w:themeFillShade="D9"/>
            <w:vAlign w:val="center"/>
          </w:tcPr>
          <w:p w14:paraId="00681AED" w14:textId="77777777" w:rsidR="00281EFD" w:rsidRPr="00111854" w:rsidRDefault="00281EFD" w:rsidP="00DB6B01">
            <w:pPr>
              <w:jc w:val="center"/>
              <w:rPr>
                <w:color w:val="00B050"/>
                <w:sz w:val="18"/>
                <w:szCs w:val="18"/>
              </w:rPr>
            </w:pPr>
            <w:r w:rsidRPr="00111854">
              <w:rPr>
                <w:color w:val="00B050"/>
                <w:sz w:val="18"/>
                <w:szCs w:val="18"/>
              </w:rPr>
              <w:t>(31)</w:t>
            </w:r>
          </w:p>
        </w:tc>
        <w:tc>
          <w:tcPr>
            <w:tcW w:w="318" w:type="pct"/>
            <w:tcBorders>
              <w:bottom w:val="single" w:sz="4" w:space="0" w:color="auto"/>
            </w:tcBorders>
            <w:shd w:val="clear" w:color="auto" w:fill="D9D9D9" w:themeFill="background1" w:themeFillShade="D9"/>
            <w:vAlign w:val="center"/>
          </w:tcPr>
          <w:p w14:paraId="34DDA2D5" w14:textId="77777777" w:rsidR="00281EFD" w:rsidRPr="00111854" w:rsidRDefault="00281EFD" w:rsidP="00DB6B01">
            <w:pPr>
              <w:jc w:val="center"/>
              <w:rPr>
                <w:color w:val="00B050"/>
                <w:sz w:val="18"/>
                <w:szCs w:val="18"/>
              </w:rPr>
            </w:pPr>
            <w:r w:rsidRPr="00111854">
              <w:rPr>
                <w:color w:val="00B050"/>
                <w:sz w:val="18"/>
                <w:szCs w:val="18"/>
              </w:rPr>
              <w:t>(49)</w:t>
            </w:r>
          </w:p>
        </w:tc>
        <w:tc>
          <w:tcPr>
            <w:tcW w:w="320" w:type="pct"/>
            <w:tcBorders>
              <w:bottom w:val="single" w:sz="4" w:space="0" w:color="auto"/>
            </w:tcBorders>
            <w:shd w:val="clear" w:color="auto" w:fill="D9D9D9" w:themeFill="background1" w:themeFillShade="D9"/>
            <w:vAlign w:val="center"/>
          </w:tcPr>
          <w:p w14:paraId="35BC89B7" w14:textId="77777777" w:rsidR="00281EFD" w:rsidRPr="00111854" w:rsidRDefault="00281EFD" w:rsidP="00DB6B01">
            <w:pPr>
              <w:jc w:val="center"/>
              <w:rPr>
                <w:color w:val="00B050"/>
                <w:sz w:val="18"/>
                <w:szCs w:val="18"/>
              </w:rPr>
            </w:pPr>
            <w:r w:rsidRPr="00111854">
              <w:rPr>
                <w:color w:val="00B050"/>
                <w:sz w:val="18"/>
                <w:szCs w:val="18"/>
              </w:rPr>
              <w:t>(49)</w:t>
            </w:r>
          </w:p>
        </w:tc>
        <w:tc>
          <w:tcPr>
            <w:tcW w:w="318" w:type="pct"/>
            <w:tcBorders>
              <w:bottom w:val="single" w:sz="4" w:space="0" w:color="auto"/>
            </w:tcBorders>
            <w:shd w:val="clear" w:color="auto" w:fill="D9D9D9" w:themeFill="background1" w:themeFillShade="D9"/>
            <w:vAlign w:val="center"/>
          </w:tcPr>
          <w:p w14:paraId="1CFC0C85" w14:textId="77777777" w:rsidR="00281EFD" w:rsidRPr="00111854" w:rsidRDefault="00281EFD" w:rsidP="00DB6B01">
            <w:pPr>
              <w:jc w:val="center"/>
              <w:rPr>
                <w:color w:val="00B050"/>
                <w:sz w:val="18"/>
                <w:szCs w:val="18"/>
              </w:rPr>
            </w:pPr>
            <w:r w:rsidRPr="00111854">
              <w:rPr>
                <w:color w:val="00B050"/>
                <w:sz w:val="18"/>
                <w:szCs w:val="18"/>
              </w:rPr>
              <w:t>(49)</w:t>
            </w:r>
          </w:p>
        </w:tc>
        <w:tc>
          <w:tcPr>
            <w:tcW w:w="318" w:type="pct"/>
            <w:tcBorders>
              <w:bottom w:val="single" w:sz="4" w:space="0" w:color="auto"/>
            </w:tcBorders>
            <w:shd w:val="clear" w:color="auto" w:fill="D9D9D9" w:themeFill="background1" w:themeFillShade="D9"/>
            <w:vAlign w:val="center"/>
          </w:tcPr>
          <w:p w14:paraId="0C791865" w14:textId="77777777" w:rsidR="00281EFD" w:rsidRPr="00111854" w:rsidRDefault="00281EFD" w:rsidP="00DB6B01">
            <w:pPr>
              <w:jc w:val="center"/>
              <w:rPr>
                <w:color w:val="00B050"/>
                <w:sz w:val="18"/>
                <w:szCs w:val="18"/>
              </w:rPr>
            </w:pPr>
            <w:r w:rsidRPr="00111854">
              <w:rPr>
                <w:color w:val="00B050"/>
                <w:sz w:val="18"/>
                <w:szCs w:val="18"/>
              </w:rPr>
              <w:t>(67)</w:t>
            </w:r>
          </w:p>
        </w:tc>
        <w:tc>
          <w:tcPr>
            <w:tcW w:w="319" w:type="pct"/>
            <w:tcBorders>
              <w:bottom w:val="single" w:sz="4" w:space="0" w:color="auto"/>
            </w:tcBorders>
            <w:shd w:val="clear" w:color="auto" w:fill="D9D9D9" w:themeFill="background1" w:themeFillShade="D9"/>
            <w:vAlign w:val="center"/>
          </w:tcPr>
          <w:p w14:paraId="1CA99882" w14:textId="77777777" w:rsidR="00281EFD" w:rsidRPr="00111854" w:rsidRDefault="00281EFD" w:rsidP="00DB6B01">
            <w:pPr>
              <w:jc w:val="center"/>
              <w:rPr>
                <w:color w:val="00B050"/>
                <w:sz w:val="18"/>
                <w:szCs w:val="18"/>
              </w:rPr>
            </w:pPr>
            <w:r w:rsidRPr="00111854">
              <w:rPr>
                <w:color w:val="00B050"/>
                <w:sz w:val="18"/>
                <w:szCs w:val="18"/>
              </w:rPr>
              <w:t>(82)</w:t>
            </w:r>
          </w:p>
        </w:tc>
        <w:tc>
          <w:tcPr>
            <w:tcW w:w="318" w:type="pct"/>
            <w:tcBorders>
              <w:bottom w:val="single" w:sz="4" w:space="0" w:color="auto"/>
            </w:tcBorders>
            <w:shd w:val="clear" w:color="auto" w:fill="D9D9D9" w:themeFill="background1" w:themeFillShade="D9"/>
            <w:vAlign w:val="center"/>
          </w:tcPr>
          <w:p w14:paraId="314C8772" w14:textId="77777777" w:rsidR="00281EFD" w:rsidRPr="00111854" w:rsidRDefault="00281EFD" w:rsidP="00DB6B01">
            <w:pPr>
              <w:jc w:val="center"/>
              <w:rPr>
                <w:color w:val="00B050"/>
                <w:sz w:val="18"/>
                <w:szCs w:val="18"/>
              </w:rPr>
            </w:pPr>
            <w:r w:rsidRPr="00111854">
              <w:rPr>
                <w:color w:val="00B050"/>
                <w:sz w:val="18"/>
                <w:szCs w:val="18"/>
              </w:rPr>
              <w:t>(84)</w:t>
            </w:r>
          </w:p>
        </w:tc>
        <w:tc>
          <w:tcPr>
            <w:tcW w:w="318" w:type="pct"/>
            <w:tcBorders>
              <w:bottom w:val="single" w:sz="4" w:space="0" w:color="auto"/>
            </w:tcBorders>
            <w:shd w:val="clear" w:color="auto" w:fill="D9D9D9" w:themeFill="background1" w:themeFillShade="D9"/>
            <w:vAlign w:val="center"/>
          </w:tcPr>
          <w:p w14:paraId="5FF5008C" w14:textId="77777777" w:rsidR="00281EFD" w:rsidRPr="00111854" w:rsidRDefault="00281EFD" w:rsidP="00DB6B01">
            <w:pPr>
              <w:jc w:val="center"/>
              <w:rPr>
                <w:color w:val="00B050"/>
                <w:sz w:val="18"/>
                <w:szCs w:val="18"/>
              </w:rPr>
            </w:pPr>
            <w:r w:rsidRPr="00111854">
              <w:rPr>
                <w:color w:val="00B050"/>
                <w:sz w:val="18"/>
                <w:szCs w:val="18"/>
              </w:rPr>
              <w:t>(84)</w:t>
            </w:r>
          </w:p>
        </w:tc>
        <w:tc>
          <w:tcPr>
            <w:tcW w:w="319" w:type="pct"/>
            <w:tcBorders>
              <w:bottom w:val="single" w:sz="4" w:space="0" w:color="auto"/>
            </w:tcBorders>
            <w:shd w:val="clear" w:color="auto" w:fill="D9D9D9" w:themeFill="background1" w:themeFillShade="D9"/>
            <w:vAlign w:val="center"/>
          </w:tcPr>
          <w:p w14:paraId="5522D66C" w14:textId="77777777" w:rsidR="00281EFD" w:rsidRPr="00111854" w:rsidRDefault="00281EFD" w:rsidP="00DB6B01">
            <w:pPr>
              <w:jc w:val="center"/>
              <w:rPr>
                <w:color w:val="00B050"/>
                <w:sz w:val="18"/>
                <w:szCs w:val="18"/>
              </w:rPr>
            </w:pPr>
            <w:r w:rsidRPr="00111854">
              <w:rPr>
                <w:color w:val="00B050"/>
                <w:sz w:val="18"/>
                <w:szCs w:val="18"/>
              </w:rPr>
              <w:t>(84)</w:t>
            </w:r>
          </w:p>
        </w:tc>
        <w:tc>
          <w:tcPr>
            <w:tcW w:w="318" w:type="pct"/>
            <w:tcBorders>
              <w:bottom w:val="single" w:sz="4" w:space="0" w:color="auto"/>
            </w:tcBorders>
            <w:shd w:val="clear" w:color="auto" w:fill="D9D9D9" w:themeFill="background1" w:themeFillShade="D9"/>
            <w:vAlign w:val="center"/>
          </w:tcPr>
          <w:p w14:paraId="3488C5BA" w14:textId="77777777" w:rsidR="00281EFD" w:rsidRPr="00111854" w:rsidRDefault="00281EFD" w:rsidP="00DB6B01">
            <w:pPr>
              <w:jc w:val="center"/>
              <w:rPr>
                <w:color w:val="00B050"/>
                <w:sz w:val="18"/>
                <w:szCs w:val="18"/>
              </w:rPr>
            </w:pPr>
            <w:r w:rsidRPr="00111854">
              <w:rPr>
                <w:color w:val="00B050"/>
                <w:sz w:val="18"/>
                <w:szCs w:val="18"/>
              </w:rPr>
              <w:t>(84)</w:t>
            </w:r>
          </w:p>
        </w:tc>
        <w:tc>
          <w:tcPr>
            <w:tcW w:w="318" w:type="pct"/>
            <w:tcBorders>
              <w:bottom w:val="single" w:sz="4" w:space="0" w:color="auto"/>
            </w:tcBorders>
            <w:shd w:val="clear" w:color="auto" w:fill="D9D9D9" w:themeFill="background1" w:themeFillShade="D9"/>
            <w:vAlign w:val="center"/>
          </w:tcPr>
          <w:p w14:paraId="7E1637E6" w14:textId="77777777" w:rsidR="00281EFD" w:rsidRPr="00111854" w:rsidRDefault="00281EFD" w:rsidP="00DB6B01">
            <w:pPr>
              <w:jc w:val="center"/>
              <w:rPr>
                <w:color w:val="00B050"/>
                <w:sz w:val="18"/>
                <w:szCs w:val="18"/>
              </w:rPr>
            </w:pPr>
            <w:r>
              <w:rPr>
                <w:color w:val="00B050"/>
                <w:sz w:val="18"/>
                <w:szCs w:val="18"/>
              </w:rPr>
              <w:t>(67</w:t>
            </w:r>
            <w:r w:rsidRPr="00111854">
              <w:rPr>
                <w:color w:val="00B050"/>
                <w:sz w:val="18"/>
                <w:szCs w:val="18"/>
              </w:rPr>
              <w:t>)</w:t>
            </w:r>
          </w:p>
        </w:tc>
        <w:tc>
          <w:tcPr>
            <w:tcW w:w="319" w:type="pct"/>
            <w:tcBorders>
              <w:bottom w:val="single" w:sz="4" w:space="0" w:color="auto"/>
            </w:tcBorders>
            <w:shd w:val="clear" w:color="auto" w:fill="D9D9D9" w:themeFill="background1" w:themeFillShade="D9"/>
            <w:vAlign w:val="center"/>
          </w:tcPr>
          <w:p w14:paraId="356B6FC3" w14:textId="77777777" w:rsidR="00281EFD" w:rsidRPr="00111854" w:rsidRDefault="00281EFD" w:rsidP="00DB6B01">
            <w:pPr>
              <w:jc w:val="center"/>
              <w:rPr>
                <w:color w:val="00B050"/>
                <w:sz w:val="18"/>
                <w:szCs w:val="18"/>
              </w:rPr>
            </w:pPr>
            <w:r>
              <w:rPr>
                <w:color w:val="00B050"/>
                <w:sz w:val="18"/>
                <w:szCs w:val="18"/>
              </w:rPr>
              <w:t>(69)</w:t>
            </w:r>
          </w:p>
        </w:tc>
      </w:tr>
      <w:tr w:rsidR="00281EFD" w:rsidRPr="00111854" w14:paraId="6DEF1636" w14:textId="77777777" w:rsidTr="00DB6B01">
        <w:trPr>
          <w:trHeight w:val="349"/>
        </w:trPr>
        <w:tc>
          <w:tcPr>
            <w:tcW w:w="495" w:type="pct"/>
            <w:vMerge/>
            <w:tcBorders>
              <w:bottom w:val="double" w:sz="4" w:space="0" w:color="auto"/>
            </w:tcBorders>
          </w:tcPr>
          <w:p w14:paraId="48AB3570" w14:textId="77777777" w:rsidR="00281EFD" w:rsidRPr="00111854" w:rsidRDefault="00281EFD" w:rsidP="00DB6B01">
            <w:pPr>
              <w:rPr>
                <w:b/>
                <w:sz w:val="18"/>
                <w:szCs w:val="18"/>
              </w:rPr>
            </w:pPr>
          </w:p>
        </w:tc>
        <w:tc>
          <w:tcPr>
            <w:tcW w:w="684" w:type="pct"/>
            <w:tcBorders>
              <w:bottom w:val="double" w:sz="4" w:space="0" w:color="auto"/>
            </w:tcBorders>
            <w:shd w:val="clear" w:color="auto" w:fill="D9D9D9" w:themeFill="background1" w:themeFillShade="D9"/>
          </w:tcPr>
          <w:p w14:paraId="6B2DEB51" w14:textId="77777777" w:rsidR="00281EFD" w:rsidRPr="00111854" w:rsidRDefault="00281EFD" w:rsidP="00DB6B01">
            <w:pPr>
              <w:rPr>
                <w:sz w:val="18"/>
                <w:szCs w:val="18"/>
              </w:rPr>
            </w:pPr>
            <w:proofErr w:type="gramStart"/>
            <w:r w:rsidRPr="00111854">
              <w:rPr>
                <w:sz w:val="18"/>
                <w:szCs w:val="18"/>
              </w:rPr>
              <w:t>vs</w:t>
            </w:r>
            <w:proofErr w:type="gramEnd"/>
            <w:r w:rsidRPr="00111854">
              <w:rPr>
                <w:sz w:val="18"/>
                <w:szCs w:val="18"/>
              </w:rPr>
              <w:t>. PY (%)</w:t>
            </w:r>
          </w:p>
        </w:tc>
        <w:tc>
          <w:tcPr>
            <w:tcW w:w="318" w:type="pct"/>
            <w:tcBorders>
              <w:bottom w:val="double" w:sz="4" w:space="0" w:color="auto"/>
            </w:tcBorders>
            <w:shd w:val="clear" w:color="auto" w:fill="D9D9D9" w:themeFill="background1" w:themeFillShade="D9"/>
            <w:vAlign w:val="center"/>
          </w:tcPr>
          <w:p w14:paraId="5BA97643" w14:textId="77777777" w:rsidR="00281EFD" w:rsidRPr="00111854" w:rsidRDefault="00281EFD" w:rsidP="00DB6B01">
            <w:pPr>
              <w:jc w:val="center"/>
              <w:rPr>
                <w:color w:val="FF0000"/>
                <w:sz w:val="18"/>
                <w:szCs w:val="18"/>
              </w:rPr>
            </w:pPr>
            <w:r w:rsidRPr="00111854">
              <w:rPr>
                <w:color w:val="FF0000"/>
                <w:sz w:val="18"/>
                <w:szCs w:val="18"/>
              </w:rPr>
              <w:t>72</w:t>
            </w:r>
          </w:p>
        </w:tc>
        <w:tc>
          <w:tcPr>
            <w:tcW w:w="318" w:type="pct"/>
            <w:tcBorders>
              <w:bottom w:val="double" w:sz="4" w:space="0" w:color="auto"/>
            </w:tcBorders>
            <w:shd w:val="clear" w:color="auto" w:fill="D9D9D9" w:themeFill="background1" w:themeFillShade="D9"/>
            <w:vAlign w:val="center"/>
          </w:tcPr>
          <w:p w14:paraId="0F2AE1A7" w14:textId="77777777" w:rsidR="00281EFD" w:rsidRPr="00111854" w:rsidRDefault="00281EFD" w:rsidP="00DB6B01">
            <w:pPr>
              <w:jc w:val="center"/>
              <w:rPr>
                <w:color w:val="FF0000"/>
                <w:sz w:val="18"/>
                <w:szCs w:val="18"/>
              </w:rPr>
            </w:pPr>
            <w:r w:rsidRPr="00111854">
              <w:rPr>
                <w:color w:val="FF0000"/>
                <w:sz w:val="18"/>
                <w:szCs w:val="18"/>
              </w:rPr>
              <w:t>28</w:t>
            </w:r>
          </w:p>
        </w:tc>
        <w:tc>
          <w:tcPr>
            <w:tcW w:w="320" w:type="pct"/>
            <w:tcBorders>
              <w:bottom w:val="double" w:sz="4" w:space="0" w:color="auto"/>
            </w:tcBorders>
            <w:shd w:val="clear" w:color="auto" w:fill="D9D9D9" w:themeFill="background1" w:themeFillShade="D9"/>
            <w:vAlign w:val="center"/>
          </w:tcPr>
          <w:p w14:paraId="7B1F7A10" w14:textId="77777777" w:rsidR="00281EFD" w:rsidRPr="00111854" w:rsidRDefault="00281EFD" w:rsidP="00DB6B01">
            <w:pPr>
              <w:jc w:val="center"/>
              <w:rPr>
                <w:color w:val="FF0000"/>
                <w:sz w:val="18"/>
                <w:szCs w:val="18"/>
              </w:rPr>
            </w:pPr>
            <w:r w:rsidRPr="00111854">
              <w:rPr>
                <w:color w:val="FF0000"/>
                <w:sz w:val="18"/>
                <w:szCs w:val="18"/>
              </w:rPr>
              <w:t>28</w:t>
            </w:r>
          </w:p>
        </w:tc>
        <w:tc>
          <w:tcPr>
            <w:tcW w:w="318" w:type="pct"/>
            <w:tcBorders>
              <w:bottom w:val="double" w:sz="4" w:space="0" w:color="auto"/>
            </w:tcBorders>
            <w:shd w:val="clear" w:color="auto" w:fill="D9D9D9" w:themeFill="background1" w:themeFillShade="D9"/>
            <w:vAlign w:val="center"/>
          </w:tcPr>
          <w:p w14:paraId="019AB313" w14:textId="77777777" w:rsidR="00281EFD" w:rsidRPr="00111854" w:rsidRDefault="00281EFD" w:rsidP="00DB6B01">
            <w:pPr>
              <w:jc w:val="center"/>
              <w:rPr>
                <w:color w:val="FF0000"/>
                <w:sz w:val="18"/>
                <w:szCs w:val="18"/>
              </w:rPr>
            </w:pPr>
            <w:r w:rsidRPr="00111854">
              <w:rPr>
                <w:color w:val="FF0000"/>
                <w:sz w:val="18"/>
                <w:szCs w:val="18"/>
              </w:rPr>
              <w:t>28</w:t>
            </w:r>
          </w:p>
        </w:tc>
        <w:tc>
          <w:tcPr>
            <w:tcW w:w="318" w:type="pct"/>
            <w:tcBorders>
              <w:bottom w:val="double" w:sz="4" w:space="0" w:color="auto"/>
            </w:tcBorders>
            <w:shd w:val="clear" w:color="auto" w:fill="D9D9D9" w:themeFill="background1" w:themeFillShade="D9"/>
            <w:vAlign w:val="center"/>
          </w:tcPr>
          <w:p w14:paraId="26D48BBD" w14:textId="77777777" w:rsidR="00281EFD" w:rsidRPr="00111854" w:rsidRDefault="00281EFD" w:rsidP="00DB6B01">
            <w:pPr>
              <w:jc w:val="center"/>
              <w:rPr>
                <w:color w:val="00B050"/>
                <w:sz w:val="18"/>
                <w:szCs w:val="18"/>
              </w:rPr>
            </w:pPr>
            <w:r w:rsidRPr="00111854">
              <w:rPr>
                <w:color w:val="00B050"/>
                <w:sz w:val="18"/>
                <w:szCs w:val="18"/>
              </w:rPr>
              <w:t>(42)</w:t>
            </w:r>
          </w:p>
        </w:tc>
        <w:tc>
          <w:tcPr>
            <w:tcW w:w="319" w:type="pct"/>
            <w:tcBorders>
              <w:bottom w:val="double" w:sz="4" w:space="0" w:color="auto"/>
            </w:tcBorders>
            <w:shd w:val="clear" w:color="auto" w:fill="D9D9D9" w:themeFill="background1" w:themeFillShade="D9"/>
            <w:vAlign w:val="center"/>
          </w:tcPr>
          <w:p w14:paraId="43018F1A" w14:textId="77777777" w:rsidR="00281EFD" w:rsidRPr="00111854" w:rsidRDefault="00281EFD" w:rsidP="00DB6B01">
            <w:pPr>
              <w:jc w:val="center"/>
              <w:rPr>
                <w:color w:val="00B050"/>
                <w:sz w:val="18"/>
                <w:szCs w:val="18"/>
              </w:rPr>
            </w:pPr>
            <w:r w:rsidRPr="00111854">
              <w:rPr>
                <w:color w:val="00B050"/>
                <w:sz w:val="18"/>
                <w:szCs w:val="18"/>
              </w:rPr>
              <w:t>(76)</w:t>
            </w:r>
          </w:p>
        </w:tc>
        <w:tc>
          <w:tcPr>
            <w:tcW w:w="318" w:type="pct"/>
            <w:tcBorders>
              <w:bottom w:val="double" w:sz="4" w:space="0" w:color="auto"/>
            </w:tcBorders>
            <w:shd w:val="clear" w:color="auto" w:fill="D9D9D9" w:themeFill="background1" w:themeFillShade="D9"/>
            <w:vAlign w:val="center"/>
          </w:tcPr>
          <w:p w14:paraId="2DDBBBB0" w14:textId="77777777" w:rsidR="00281EFD" w:rsidRPr="00111854" w:rsidRDefault="00281EFD" w:rsidP="00DB6B01">
            <w:pPr>
              <w:jc w:val="center"/>
              <w:rPr>
                <w:color w:val="00B050"/>
                <w:sz w:val="18"/>
                <w:szCs w:val="18"/>
              </w:rPr>
            </w:pPr>
            <w:r w:rsidRPr="00111854">
              <w:rPr>
                <w:color w:val="00B050"/>
                <w:sz w:val="18"/>
                <w:szCs w:val="18"/>
              </w:rPr>
              <w:t>(79)</w:t>
            </w:r>
          </w:p>
        </w:tc>
        <w:tc>
          <w:tcPr>
            <w:tcW w:w="318" w:type="pct"/>
            <w:tcBorders>
              <w:bottom w:val="double" w:sz="4" w:space="0" w:color="auto"/>
            </w:tcBorders>
            <w:shd w:val="clear" w:color="auto" w:fill="D9D9D9" w:themeFill="background1" w:themeFillShade="D9"/>
            <w:vAlign w:val="center"/>
          </w:tcPr>
          <w:p w14:paraId="61BC2BFF" w14:textId="77777777" w:rsidR="00281EFD" w:rsidRPr="00111854" w:rsidRDefault="00281EFD" w:rsidP="00DB6B01">
            <w:pPr>
              <w:jc w:val="center"/>
              <w:rPr>
                <w:color w:val="00B050"/>
                <w:sz w:val="18"/>
                <w:szCs w:val="18"/>
              </w:rPr>
            </w:pPr>
            <w:r w:rsidRPr="00111854">
              <w:rPr>
                <w:color w:val="00B050"/>
                <w:sz w:val="18"/>
                <w:szCs w:val="18"/>
              </w:rPr>
              <w:t>(72)</w:t>
            </w:r>
          </w:p>
        </w:tc>
        <w:tc>
          <w:tcPr>
            <w:tcW w:w="319" w:type="pct"/>
            <w:tcBorders>
              <w:bottom w:val="double" w:sz="4" w:space="0" w:color="auto"/>
            </w:tcBorders>
            <w:shd w:val="clear" w:color="auto" w:fill="D9D9D9" w:themeFill="background1" w:themeFillShade="D9"/>
            <w:vAlign w:val="center"/>
          </w:tcPr>
          <w:p w14:paraId="0AF0C668" w14:textId="77777777" w:rsidR="00281EFD" w:rsidRPr="00111854" w:rsidRDefault="00281EFD" w:rsidP="00DB6B01">
            <w:pPr>
              <w:jc w:val="center"/>
              <w:rPr>
                <w:color w:val="00B050"/>
                <w:sz w:val="18"/>
                <w:szCs w:val="18"/>
              </w:rPr>
            </w:pPr>
            <w:r w:rsidRPr="00111854">
              <w:rPr>
                <w:color w:val="00B050"/>
                <w:sz w:val="18"/>
                <w:szCs w:val="18"/>
              </w:rPr>
              <w:t>(72)</w:t>
            </w:r>
          </w:p>
        </w:tc>
        <w:tc>
          <w:tcPr>
            <w:tcW w:w="318" w:type="pct"/>
            <w:tcBorders>
              <w:bottom w:val="double" w:sz="4" w:space="0" w:color="auto"/>
            </w:tcBorders>
            <w:shd w:val="clear" w:color="auto" w:fill="D9D9D9" w:themeFill="background1" w:themeFillShade="D9"/>
            <w:vAlign w:val="center"/>
          </w:tcPr>
          <w:p w14:paraId="51F8456B" w14:textId="77777777" w:rsidR="00281EFD" w:rsidRPr="00111854" w:rsidRDefault="00281EFD" w:rsidP="00DB6B01">
            <w:pPr>
              <w:jc w:val="center"/>
              <w:rPr>
                <w:sz w:val="18"/>
                <w:szCs w:val="18"/>
              </w:rPr>
            </w:pPr>
          </w:p>
        </w:tc>
        <w:tc>
          <w:tcPr>
            <w:tcW w:w="318" w:type="pct"/>
            <w:tcBorders>
              <w:bottom w:val="double" w:sz="4" w:space="0" w:color="auto"/>
            </w:tcBorders>
            <w:shd w:val="clear" w:color="auto" w:fill="D9D9D9" w:themeFill="background1" w:themeFillShade="D9"/>
            <w:vAlign w:val="center"/>
          </w:tcPr>
          <w:p w14:paraId="3C8BF835" w14:textId="77777777" w:rsidR="00281EFD" w:rsidRPr="00111854" w:rsidRDefault="00281EFD" w:rsidP="00DB6B01">
            <w:pPr>
              <w:jc w:val="center"/>
              <w:rPr>
                <w:sz w:val="18"/>
                <w:szCs w:val="18"/>
              </w:rPr>
            </w:pPr>
          </w:p>
        </w:tc>
        <w:tc>
          <w:tcPr>
            <w:tcW w:w="319" w:type="pct"/>
            <w:tcBorders>
              <w:bottom w:val="double" w:sz="4" w:space="0" w:color="auto"/>
            </w:tcBorders>
            <w:shd w:val="clear" w:color="auto" w:fill="D9D9D9" w:themeFill="background1" w:themeFillShade="D9"/>
            <w:vAlign w:val="center"/>
          </w:tcPr>
          <w:p w14:paraId="60BDD707" w14:textId="77777777" w:rsidR="00281EFD" w:rsidRPr="00111854" w:rsidRDefault="00281EFD" w:rsidP="00DB6B01">
            <w:pPr>
              <w:jc w:val="center"/>
              <w:rPr>
                <w:color w:val="FF0000"/>
                <w:sz w:val="18"/>
                <w:szCs w:val="18"/>
              </w:rPr>
            </w:pPr>
            <w:r>
              <w:rPr>
                <w:color w:val="FF0000"/>
                <w:sz w:val="18"/>
                <w:szCs w:val="18"/>
              </w:rPr>
              <w:t>(22)</w:t>
            </w:r>
          </w:p>
        </w:tc>
      </w:tr>
    </w:tbl>
    <w:p w14:paraId="0833FA53" w14:textId="77777777" w:rsidR="00281EFD" w:rsidRPr="00111854" w:rsidRDefault="00281EFD" w:rsidP="00281EFD"/>
    <w:tbl>
      <w:tblPr>
        <w:tblStyle w:val="TableGrid"/>
        <w:tblW w:w="4964" w:type="pct"/>
        <w:tblInd w:w="108" w:type="dxa"/>
        <w:tblLayout w:type="fixed"/>
        <w:tblLook w:val="04A0" w:firstRow="1" w:lastRow="0" w:firstColumn="1" w:lastColumn="0" w:noHBand="0" w:noVBand="1"/>
      </w:tblPr>
      <w:tblGrid>
        <w:gridCol w:w="1069"/>
        <w:gridCol w:w="8598"/>
      </w:tblGrid>
      <w:tr w:rsidR="00FC4226" w:rsidRPr="008F7FFB" w14:paraId="1571E5E3" w14:textId="77777777" w:rsidTr="00416D65">
        <w:trPr>
          <w:trHeight w:val="531"/>
        </w:trPr>
        <w:tc>
          <w:tcPr>
            <w:tcW w:w="553" w:type="pct"/>
            <w:tcBorders>
              <w:top w:val="nil"/>
            </w:tcBorders>
            <w:shd w:val="clear" w:color="auto" w:fill="002060"/>
          </w:tcPr>
          <w:p w14:paraId="2BD9A5F6" w14:textId="77777777" w:rsidR="00FC4226" w:rsidRPr="008F7FFB" w:rsidRDefault="00FC4226" w:rsidP="0077697C">
            <w:pPr>
              <w:rPr>
                <w:b/>
                <w:color w:val="FFFFFF" w:themeColor="background1"/>
                <w:sz w:val="18"/>
                <w:szCs w:val="18"/>
              </w:rPr>
            </w:pPr>
            <w:r w:rsidRPr="008F7FFB">
              <w:rPr>
                <w:b/>
                <w:color w:val="FFFFFF" w:themeColor="background1"/>
                <w:sz w:val="18"/>
                <w:szCs w:val="18"/>
              </w:rPr>
              <w:t>KPI</w:t>
            </w:r>
          </w:p>
        </w:tc>
        <w:tc>
          <w:tcPr>
            <w:tcW w:w="4447" w:type="pct"/>
            <w:tcBorders>
              <w:top w:val="nil"/>
            </w:tcBorders>
            <w:shd w:val="clear" w:color="auto" w:fill="002060"/>
          </w:tcPr>
          <w:p w14:paraId="57C0AB21" w14:textId="77777777" w:rsidR="00FC4226" w:rsidRPr="008F7FFB" w:rsidRDefault="00FC4226" w:rsidP="0077697C">
            <w:pPr>
              <w:rPr>
                <w:b/>
                <w:color w:val="FFFFFF" w:themeColor="background1"/>
                <w:sz w:val="18"/>
                <w:szCs w:val="18"/>
              </w:rPr>
            </w:pPr>
            <w:r w:rsidRPr="008F7FFB">
              <w:rPr>
                <w:b/>
                <w:color w:val="FFFFFF" w:themeColor="background1"/>
                <w:sz w:val="18"/>
                <w:szCs w:val="18"/>
              </w:rPr>
              <w:t>Comment by exception</w:t>
            </w:r>
          </w:p>
        </w:tc>
      </w:tr>
      <w:tr w:rsidR="005E3DBE" w:rsidRPr="008F7FFB" w14:paraId="4C9CDC9C" w14:textId="77777777" w:rsidTr="00416D65">
        <w:trPr>
          <w:trHeight w:val="374"/>
        </w:trPr>
        <w:tc>
          <w:tcPr>
            <w:tcW w:w="553" w:type="pct"/>
          </w:tcPr>
          <w:p w14:paraId="6FAABBE8" w14:textId="77777777" w:rsidR="005E3DBE" w:rsidRPr="008F7FFB" w:rsidRDefault="005E3DBE" w:rsidP="00645CB3">
            <w:pPr>
              <w:rPr>
                <w:b/>
                <w:sz w:val="18"/>
                <w:szCs w:val="18"/>
              </w:rPr>
            </w:pPr>
            <w:r w:rsidRPr="008F7FFB">
              <w:rPr>
                <w:b/>
                <w:sz w:val="18"/>
                <w:szCs w:val="18"/>
              </w:rPr>
              <w:t>Fatality</w:t>
            </w:r>
          </w:p>
        </w:tc>
        <w:tc>
          <w:tcPr>
            <w:tcW w:w="4447" w:type="pct"/>
          </w:tcPr>
          <w:p w14:paraId="03F7985D" w14:textId="77777777" w:rsidR="005E3DBE" w:rsidRPr="008F7FFB" w:rsidRDefault="005E3DBE" w:rsidP="00645CB3">
            <w:pPr>
              <w:spacing w:line="360" w:lineRule="auto"/>
              <w:jc w:val="both"/>
              <w:rPr>
                <w:sz w:val="18"/>
                <w:szCs w:val="18"/>
              </w:rPr>
            </w:pPr>
            <w:r>
              <w:rPr>
                <w:sz w:val="18"/>
                <w:szCs w:val="18"/>
              </w:rPr>
              <w:t>None</w:t>
            </w:r>
          </w:p>
        </w:tc>
      </w:tr>
      <w:tr w:rsidR="005E3DBE" w:rsidRPr="008F7FFB" w14:paraId="78207F8E" w14:textId="77777777" w:rsidTr="00416D65">
        <w:trPr>
          <w:trHeight w:val="421"/>
        </w:trPr>
        <w:tc>
          <w:tcPr>
            <w:tcW w:w="553" w:type="pct"/>
          </w:tcPr>
          <w:p w14:paraId="38C828AF" w14:textId="77777777" w:rsidR="005E3DBE" w:rsidRPr="008F7FFB" w:rsidRDefault="005E3DBE" w:rsidP="00645CB3">
            <w:pPr>
              <w:rPr>
                <w:b/>
                <w:sz w:val="18"/>
                <w:szCs w:val="18"/>
              </w:rPr>
            </w:pPr>
            <w:r w:rsidRPr="008F7FFB">
              <w:rPr>
                <w:b/>
                <w:sz w:val="18"/>
                <w:szCs w:val="18"/>
              </w:rPr>
              <w:t>LTIFR</w:t>
            </w:r>
          </w:p>
        </w:tc>
        <w:tc>
          <w:tcPr>
            <w:tcW w:w="4447" w:type="pct"/>
          </w:tcPr>
          <w:p w14:paraId="71CD9D82" w14:textId="77777777" w:rsidR="005E3DBE" w:rsidRPr="008F7FFB" w:rsidRDefault="005E3DBE" w:rsidP="00645CB3">
            <w:pPr>
              <w:pStyle w:val="ListParagraph"/>
              <w:spacing w:line="360" w:lineRule="auto"/>
              <w:ind w:left="0"/>
              <w:jc w:val="both"/>
              <w:rPr>
                <w:sz w:val="18"/>
                <w:szCs w:val="18"/>
              </w:rPr>
            </w:pPr>
            <w:r>
              <w:rPr>
                <w:sz w:val="18"/>
                <w:szCs w:val="18"/>
              </w:rPr>
              <w:t>Remains below target and under control. Education measures regarding working with mechanical tools being completed onboard.</w:t>
            </w:r>
          </w:p>
        </w:tc>
      </w:tr>
    </w:tbl>
    <w:p w14:paraId="1D56F71F" w14:textId="5D53C472" w:rsidR="005E3DBE" w:rsidRDefault="000244C6" w:rsidP="005E3DBE">
      <w:r>
        <w:t xml:space="preserve">Safety incidents and injuries have been reported by e-mail to the Ship manager and crewing department. However on occasion the same has not been reported into </w:t>
      </w:r>
      <w:proofErr w:type="spellStart"/>
      <w:r>
        <w:t>BASSNet</w:t>
      </w:r>
      <w:proofErr w:type="spellEnd"/>
      <w:r>
        <w:t xml:space="preserve">. The Ship Managers are to ensure that all incidents and near misses which are reported in e-mails, Safety Committee minutes or other reports are also reported in </w:t>
      </w:r>
      <w:proofErr w:type="spellStart"/>
      <w:r>
        <w:t>BASSNet</w:t>
      </w:r>
      <w:proofErr w:type="spellEnd"/>
      <w:r>
        <w:t>.</w:t>
      </w:r>
    </w:p>
    <w:p w14:paraId="0311745F" w14:textId="77777777" w:rsidR="00A52330" w:rsidRDefault="00A52330" w:rsidP="005E3DBE"/>
    <w:p w14:paraId="0CA16EE2" w14:textId="77777777" w:rsidR="005E3DBE" w:rsidRDefault="005E3DBE" w:rsidP="005E3DBE">
      <w:pPr>
        <w:pStyle w:val="Heading1"/>
      </w:pPr>
      <w:bookmarkStart w:id="13" w:name="_Toc405705731"/>
      <w:r w:rsidRPr="008C4CF3">
        <w:t>Environmental Performance</w:t>
      </w:r>
      <w:bookmarkEnd w:id="13"/>
    </w:p>
    <w:p w14:paraId="2C532439" w14:textId="25A8AD3C" w:rsidR="005E3DBE" w:rsidRDefault="005B03A0" w:rsidP="005E3DBE">
      <w:r>
        <w:rPr>
          <w:noProof/>
          <w:lang w:val="en-ZA" w:eastAsia="en-ZA"/>
        </w:rPr>
        <w:drawing>
          <wp:inline distT="0" distB="0" distL="0" distR="0" wp14:anchorId="530A9895" wp14:editId="781486B9">
            <wp:extent cx="5436474" cy="26340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36563" cy="2634061"/>
                    </a:xfrm>
                    <a:prstGeom prst="rect">
                      <a:avLst/>
                    </a:prstGeom>
                  </pic:spPr>
                </pic:pic>
              </a:graphicData>
            </a:graphic>
          </wp:inline>
        </w:drawing>
      </w:r>
    </w:p>
    <w:p w14:paraId="1FF3CCF4" w14:textId="49BA493F" w:rsidR="005B03A0" w:rsidRDefault="005B03A0" w:rsidP="005E3DBE">
      <w:r>
        <w:t xml:space="preserve">The decrease in CO2 Emissions / </w:t>
      </w:r>
      <w:proofErr w:type="spellStart"/>
      <w:r>
        <w:t>Tonne</w:t>
      </w:r>
      <w:proofErr w:type="spellEnd"/>
      <w:r>
        <w:t xml:space="preserve"> Mile has shown a significant decrease (-27%) </w:t>
      </w:r>
      <w:r w:rsidR="004859FC">
        <w:t>compared to</w:t>
      </w:r>
      <w:r>
        <w:t xml:space="preserve"> the 2012 figures. There are a </w:t>
      </w:r>
      <w:r w:rsidR="00A52330">
        <w:t>number of</w:t>
      </w:r>
      <w:r>
        <w:t xml:space="preserve"> factors which have attributed to this. The first factor is the </w:t>
      </w:r>
      <w:r>
        <w:lastRenderedPageBreak/>
        <w:t>reduction of the length of ballast voyages and the increase in the amount of cargo being transported. This can be clearly illustrated in the graph below:</w:t>
      </w:r>
    </w:p>
    <w:p w14:paraId="670A75B2" w14:textId="6DA36D36" w:rsidR="005B03A0" w:rsidRDefault="00A52330" w:rsidP="005E3DBE">
      <w:r>
        <w:t>It should be noted that the comparison is</w:t>
      </w:r>
      <w:r w:rsidR="004859FC">
        <w:t xml:space="preserve"> made</w:t>
      </w:r>
      <w:r>
        <w:t xml:space="preserve"> between a </w:t>
      </w:r>
      <w:r w:rsidR="00904AFD">
        <w:t>38</w:t>
      </w:r>
      <w:r>
        <w:t xml:space="preserve"> 000 </w:t>
      </w:r>
      <w:proofErr w:type="spellStart"/>
      <w:r>
        <w:t>tonne</w:t>
      </w:r>
      <w:proofErr w:type="spellEnd"/>
      <w:r>
        <w:t xml:space="preserve"> </w:t>
      </w:r>
      <w:r w:rsidR="00904AFD">
        <w:t>ECO</w:t>
      </w:r>
      <w:r>
        <w:t xml:space="preserve"> class vs a 40 000 </w:t>
      </w:r>
      <w:proofErr w:type="spellStart"/>
      <w:r>
        <w:t>tonne</w:t>
      </w:r>
      <w:proofErr w:type="spellEnd"/>
      <w:r>
        <w:t xml:space="preserve"> </w:t>
      </w:r>
      <w:r w:rsidR="00904AFD">
        <w:t>Kanda</w:t>
      </w:r>
      <w:r>
        <w:t xml:space="preserve"> class burning HFO. </w:t>
      </w:r>
      <w:r w:rsidR="00862B07">
        <w:t xml:space="preserve">Other factors include the efficiencies gained by having a more eco-friendly design in the </w:t>
      </w:r>
      <w:r w:rsidR="00904AFD">
        <w:t>ECO</w:t>
      </w:r>
      <w:r w:rsidR="00862B07">
        <w:t xml:space="preserve"> Class vessels. </w:t>
      </w:r>
      <w:r w:rsidR="008106BB">
        <w:t xml:space="preserve">This does also represent improvements in the way fuel is consumed by the power plants onboard the </w:t>
      </w:r>
      <w:r w:rsidR="00904AFD">
        <w:t>ECO</w:t>
      </w:r>
      <w:r w:rsidR="008106BB">
        <w:t xml:space="preserve"> class vessels.</w:t>
      </w:r>
      <w:r w:rsidR="00904AFD">
        <w:t xml:space="preserve"> The slight downturn in the graph is due to the Vessels being at anchorage for a period of time</w:t>
      </w:r>
    </w:p>
    <w:p w14:paraId="037C91C9" w14:textId="3A559E8C" w:rsidR="008106BB" w:rsidRPr="005E3DBE" w:rsidRDefault="008106BB" w:rsidP="005E3DBE">
      <w:r>
        <w:t>Ship Managers have also been educating the Engineering Crew during their visits to the vessels. Questions have been asked as to why the Main Engine remains on standby when it should be shut down. It is a process of education of the seafarers on conservation of energy but correct shutdown of propulsion machinery etc. which has helped save fuel.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3"/>
        <w:gridCol w:w="4204"/>
      </w:tblGrid>
      <w:tr w:rsidR="00713389" w14:paraId="5C3E0040" w14:textId="77777777" w:rsidTr="00364268">
        <w:tc>
          <w:tcPr>
            <w:tcW w:w="5035" w:type="dxa"/>
          </w:tcPr>
          <w:p w14:paraId="759D1D01" w14:textId="350C1A90" w:rsidR="00713389" w:rsidRDefault="00416D65" w:rsidP="00713389">
            <w:pPr>
              <w:jc w:val="center"/>
            </w:pPr>
            <w:r>
              <w:rPr>
                <w:noProof/>
                <w:lang w:val="en-ZA" w:eastAsia="en-ZA"/>
              </w:rPr>
              <w:drawing>
                <wp:inline distT="0" distB="0" distL="0" distR="0" wp14:anchorId="2C63C388" wp14:editId="0A50FB3F">
                  <wp:extent cx="3298236" cy="16650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00433" cy="1666135"/>
                          </a:xfrm>
                          <a:prstGeom prst="rect">
                            <a:avLst/>
                          </a:prstGeom>
                        </pic:spPr>
                      </pic:pic>
                    </a:graphicData>
                  </a:graphic>
                </wp:inline>
              </w:drawing>
            </w:r>
          </w:p>
        </w:tc>
        <w:tc>
          <w:tcPr>
            <w:tcW w:w="5136" w:type="dxa"/>
          </w:tcPr>
          <w:p w14:paraId="276EAF0B" w14:textId="6809D6CA" w:rsidR="00713389" w:rsidRDefault="00416D65" w:rsidP="00713389">
            <w:pPr>
              <w:jc w:val="center"/>
            </w:pPr>
            <w:r>
              <w:rPr>
                <w:noProof/>
                <w:lang w:val="en-ZA" w:eastAsia="en-ZA"/>
              </w:rPr>
              <w:drawing>
                <wp:inline distT="0" distB="0" distL="0" distR="0" wp14:anchorId="5C81EF0E" wp14:editId="7FBCC699">
                  <wp:extent cx="2553005" cy="164282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55140" cy="1644200"/>
                          </a:xfrm>
                          <a:prstGeom prst="rect">
                            <a:avLst/>
                          </a:prstGeom>
                        </pic:spPr>
                      </pic:pic>
                    </a:graphicData>
                  </a:graphic>
                </wp:inline>
              </w:drawing>
            </w:r>
          </w:p>
        </w:tc>
      </w:tr>
      <w:tr w:rsidR="00713389" w14:paraId="7E8F177E" w14:textId="77777777" w:rsidTr="00364268">
        <w:tc>
          <w:tcPr>
            <w:tcW w:w="5035" w:type="dxa"/>
          </w:tcPr>
          <w:p w14:paraId="519C8D7C" w14:textId="65C21953" w:rsidR="00713389" w:rsidRDefault="0013091C" w:rsidP="008C4CF3">
            <w:r w:rsidRPr="00862B07">
              <w:rPr>
                <w:sz w:val="16"/>
              </w:rPr>
              <w:t>Amo</w:t>
            </w:r>
            <w:r w:rsidR="00DE1FFB" w:rsidRPr="00862B07">
              <w:rPr>
                <w:sz w:val="16"/>
              </w:rPr>
              <w:t>unt of cargo being transported</w:t>
            </w:r>
            <w:r w:rsidR="00862B07" w:rsidRPr="00862B07">
              <w:rPr>
                <w:sz w:val="16"/>
              </w:rPr>
              <w:t xml:space="preserve"> (orange) vs Distance </w:t>
            </w:r>
            <w:proofErr w:type="gramStart"/>
            <w:r w:rsidR="00862B07" w:rsidRPr="00862B07">
              <w:rPr>
                <w:sz w:val="16"/>
              </w:rPr>
              <w:t>travelled</w:t>
            </w:r>
            <w:r w:rsidR="00A52330">
              <w:rPr>
                <w:sz w:val="16"/>
              </w:rPr>
              <w:t xml:space="preserve"> </w:t>
            </w:r>
            <w:r w:rsidR="00862B07" w:rsidRPr="00862B07">
              <w:rPr>
                <w:sz w:val="16"/>
              </w:rPr>
              <w:t xml:space="preserve"> in</w:t>
            </w:r>
            <w:proofErr w:type="gramEnd"/>
            <w:r w:rsidR="00862B07" w:rsidRPr="00862B07">
              <w:rPr>
                <w:sz w:val="16"/>
              </w:rPr>
              <w:t xml:space="preserve"> Ballast (blue) in 2014.</w:t>
            </w:r>
          </w:p>
        </w:tc>
        <w:tc>
          <w:tcPr>
            <w:tcW w:w="5136" w:type="dxa"/>
          </w:tcPr>
          <w:p w14:paraId="7DECC002" w14:textId="63810ACF" w:rsidR="00713389" w:rsidRPr="00862B07" w:rsidRDefault="00862B07" w:rsidP="00416D65">
            <w:pPr>
              <w:ind w:left="210"/>
              <w:rPr>
                <w:sz w:val="16"/>
              </w:rPr>
            </w:pPr>
            <w:r w:rsidRPr="00862B07">
              <w:rPr>
                <w:sz w:val="16"/>
              </w:rPr>
              <w:t xml:space="preserve">Performance of the </w:t>
            </w:r>
            <w:r w:rsidR="00416D65">
              <w:rPr>
                <w:sz w:val="16"/>
              </w:rPr>
              <w:t>Kestrel</w:t>
            </w:r>
            <w:r w:rsidRPr="00862B07">
              <w:rPr>
                <w:sz w:val="16"/>
              </w:rPr>
              <w:t xml:space="preserve"> vessels compared to the </w:t>
            </w:r>
            <w:r w:rsidR="00416D65">
              <w:rPr>
                <w:sz w:val="16"/>
              </w:rPr>
              <w:t>Kanda</w:t>
            </w:r>
            <w:r w:rsidRPr="00862B07">
              <w:rPr>
                <w:sz w:val="16"/>
              </w:rPr>
              <w:t xml:space="preserve"> Class vessels.</w:t>
            </w:r>
          </w:p>
        </w:tc>
      </w:tr>
      <w:tr w:rsidR="00713389" w14:paraId="76C3CAFC" w14:textId="77777777" w:rsidTr="00364268">
        <w:tc>
          <w:tcPr>
            <w:tcW w:w="5035" w:type="dxa"/>
          </w:tcPr>
          <w:p w14:paraId="30C87A50" w14:textId="0C4984DC" w:rsidR="00713389" w:rsidRDefault="00D40C3F" w:rsidP="00713389">
            <w:pPr>
              <w:jc w:val="center"/>
              <w:rPr>
                <w:noProof/>
                <w:lang w:val="en-ZA" w:eastAsia="en-ZA"/>
              </w:rPr>
            </w:pPr>
            <w:r>
              <w:rPr>
                <w:noProof/>
                <w:lang w:val="en-ZA" w:eastAsia="en-ZA"/>
              </w:rPr>
              <w:drawing>
                <wp:inline distT="0" distB="0" distL="0" distR="0" wp14:anchorId="7B7AA709" wp14:editId="19684A9D">
                  <wp:extent cx="3405116" cy="1854927"/>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7293" cy="1856113"/>
                          </a:xfrm>
                          <a:prstGeom prst="rect">
                            <a:avLst/>
                          </a:prstGeom>
                        </pic:spPr>
                      </pic:pic>
                    </a:graphicData>
                  </a:graphic>
                </wp:inline>
              </w:drawing>
            </w:r>
          </w:p>
        </w:tc>
        <w:tc>
          <w:tcPr>
            <w:tcW w:w="5136" w:type="dxa"/>
          </w:tcPr>
          <w:p w14:paraId="50EB1644" w14:textId="77777777" w:rsidR="00A52330" w:rsidRDefault="00A52330" w:rsidP="006F417F"/>
          <w:p w14:paraId="16091DAA" w14:textId="50928708" w:rsidR="00713389" w:rsidRDefault="006F417F" w:rsidP="006F417F">
            <w:r>
              <w:t>Average water consumption has remained on the same levels as 2012. There was an increase in 2013. It should be noted however this is very dependent on cargoes carried and how much tank washing is required for consecutive dissimilar cargoes. Active measures and education is in force for the domestic consumption of water.</w:t>
            </w:r>
          </w:p>
        </w:tc>
      </w:tr>
      <w:tr w:rsidR="00D40C3F" w14:paraId="2EF70EC3" w14:textId="77777777" w:rsidTr="00364268">
        <w:tc>
          <w:tcPr>
            <w:tcW w:w="5035" w:type="dxa"/>
          </w:tcPr>
          <w:p w14:paraId="56FE1220" w14:textId="77777777" w:rsidR="00D40C3F" w:rsidRDefault="00D40C3F" w:rsidP="00713389">
            <w:pPr>
              <w:jc w:val="center"/>
              <w:rPr>
                <w:noProof/>
                <w:lang w:val="en-ZA" w:eastAsia="en-ZA"/>
              </w:rPr>
            </w:pPr>
          </w:p>
          <w:p w14:paraId="2E53FADD" w14:textId="20532503" w:rsidR="00D40C3F" w:rsidRDefault="00D40C3F" w:rsidP="00D40C3F">
            <w:pPr>
              <w:rPr>
                <w:noProof/>
                <w:lang w:val="en-ZA" w:eastAsia="en-ZA"/>
              </w:rPr>
            </w:pPr>
          </w:p>
        </w:tc>
        <w:tc>
          <w:tcPr>
            <w:tcW w:w="5136" w:type="dxa"/>
          </w:tcPr>
          <w:p w14:paraId="66CBAEA0" w14:textId="77777777" w:rsidR="00D40C3F" w:rsidRDefault="00D40C3F" w:rsidP="008C4CF3"/>
        </w:tc>
      </w:tr>
    </w:tbl>
    <w:p w14:paraId="12F7B1AC" w14:textId="05AD8D05" w:rsidR="0015762C" w:rsidRDefault="0015762C" w:rsidP="0015762C">
      <w:pPr>
        <w:pStyle w:val="Heading1"/>
      </w:pPr>
      <w:bookmarkStart w:id="14" w:name="_Toc405705732"/>
      <w:r>
        <w:t>Port State Control</w:t>
      </w:r>
      <w:bookmarkEnd w:id="14"/>
    </w:p>
    <w:p w14:paraId="1EA482DE" w14:textId="7F0B719F" w:rsidR="00314F58" w:rsidRDefault="00121BE6">
      <w:pPr>
        <w:spacing w:before="0"/>
      </w:pPr>
      <w:r>
        <w:t>IVS</w:t>
      </w:r>
      <w:r w:rsidR="006F417F">
        <w:t xml:space="preserve"> vessels continue to be the subject Port state control inspections. Largely these have not been an issue, with the exception of two PSC Inspections:</w:t>
      </w:r>
    </w:p>
    <w:p w14:paraId="40CA6B7C" w14:textId="194EBEBF" w:rsidR="006F417F" w:rsidRDefault="00B21316">
      <w:pPr>
        <w:spacing w:before="0"/>
      </w:pPr>
      <w:r>
        <w:t xml:space="preserve">IVS </w:t>
      </w:r>
      <w:proofErr w:type="spellStart"/>
      <w:r>
        <w:t>Merlion</w:t>
      </w:r>
      <w:proofErr w:type="spellEnd"/>
      <w:r>
        <w:t xml:space="preserve"> </w:t>
      </w:r>
      <w:proofErr w:type="spellStart"/>
      <w:r>
        <w:t>Pelintung</w:t>
      </w:r>
      <w:proofErr w:type="spellEnd"/>
      <w:r>
        <w:t xml:space="preserve"> 05/02/2014</w:t>
      </w:r>
      <w:r w:rsidR="00587C93">
        <w:t xml:space="preserve">. </w:t>
      </w:r>
      <w:r>
        <w:t xml:space="preserve">The vessel sailed to </w:t>
      </w:r>
      <w:proofErr w:type="spellStart"/>
      <w:r>
        <w:t>Pelintung</w:t>
      </w:r>
      <w:proofErr w:type="spellEnd"/>
      <w:r>
        <w:t xml:space="preserve"> Indonesia</w:t>
      </w:r>
      <w:r w:rsidR="00DF2776">
        <w:t>.</w:t>
      </w:r>
      <w:r>
        <w:t xml:space="preserve"> Unfortunately the PSC were trying to receive a bribe which is against the Grindrod Ethics. </w:t>
      </w:r>
      <w:r w:rsidR="00A455E1">
        <w:t>When no money was forthcoming an enhanced survey was completed with 8 observations. These are without substance and were closed out prior to departure.</w:t>
      </w:r>
    </w:p>
    <w:p w14:paraId="027FDCF6" w14:textId="6A4E8A1B" w:rsidR="00DF2776" w:rsidRDefault="00904AFD">
      <w:pPr>
        <w:spacing w:before="0"/>
      </w:pPr>
      <w:r>
        <w:lastRenderedPageBreak/>
        <w:t xml:space="preserve">IVS KNOT Novorossiysk 03/10/2014: </w:t>
      </w:r>
      <w:r w:rsidR="00465B97">
        <w:t xml:space="preserve">Again a vessel was involved with Russian Port State Control. </w:t>
      </w:r>
      <w:r w:rsidR="00B21316">
        <w:t>Historically OLIPHANT (Unicorn Fleet) was also the subject of a rather onerous PSC inspection. There were 2 Radio Communications defects and 3 LSA deficiencies. All deficiencies were rectified prior to departure.</w:t>
      </w:r>
    </w:p>
    <w:p w14:paraId="75533356" w14:textId="6792960A" w:rsidR="000266BF" w:rsidRDefault="000266BF">
      <w:pPr>
        <w:spacing w:before="0"/>
      </w:pPr>
      <w:r>
        <w:t>The above issues have highlighted the importance of the port state control and not getting any remarks. Furthermore the Ship Manager is to ensure that all PSC remarks are to be closed out timeously. Verification can only be done by means of a second PSC where the close outs are verified.</w:t>
      </w:r>
      <w:r w:rsidR="001A4329">
        <w:t xml:space="preserve"> Again this invites yet more scrutiny and possible further remarks from PSC representatives.</w:t>
      </w:r>
    </w:p>
    <w:p w14:paraId="7C19905B" w14:textId="6E465461" w:rsidR="00713389" w:rsidRDefault="00A455E1">
      <w:pPr>
        <w:spacing w:before="0"/>
      </w:pPr>
      <w:r>
        <w:t xml:space="preserve">Please find below the PSC completed on a quarterly basis. As can be seen the graph indicates a general downward trend with regard to remarks on PSC inspections. </w:t>
      </w:r>
    </w:p>
    <w:p w14:paraId="1B1FEFFF" w14:textId="2918F50A" w:rsidR="00A455E1" w:rsidRDefault="00A455E1">
      <w:pPr>
        <w:spacing w:before="0"/>
      </w:pPr>
      <w:r>
        <w:rPr>
          <w:noProof/>
          <w:lang w:val="en-ZA" w:eastAsia="en-ZA"/>
        </w:rPr>
        <w:drawing>
          <wp:inline distT="0" distB="0" distL="0" distR="0" wp14:anchorId="3D7D514B" wp14:editId="439796D6">
            <wp:extent cx="6189345" cy="4676775"/>
            <wp:effectExtent l="0" t="0" r="190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89345" cy="4676775"/>
                    </a:xfrm>
                    <a:prstGeom prst="rect">
                      <a:avLst/>
                    </a:prstGeom>
                  </pic:spPr>
                </pic:pic>
              </a:graphicData>
            </a:graphic>
          </wp:inline>
        </w:drawing>
      </w:r>
    </w:p>
    <w:p w14:paraId="7C19905C" w14:textId="77777777" w:rsidR="008C4CF3" w:rsidRDefault="008C4CF3" w:rsidP="008C4CF3">
      <w:pPr>
        <w:pStyle w:val="Heading1"/>
      </w:pPr>
      <w:bookmarkStart w:id="15" w:name="_Toc405705733"/>
      <w:r w:rsidRPr="008C4CF3">
        <w:t>Customer Feedback / Complaints</w:t>
      </w:r>
      <w:bookmarkEnd w:id="15"/>
    </w:p>
    <w:p w14:paraId="7C19905D" w14:textId="7771813A" w:rsidR="008C4CF3" w:rsidRDefault="00A455E1" w:rsidP="008C4CF3">
      <w:r>
        <w:t xml:space="preserve">Lake </w:t>
      </w:r>
      <w:proofErr w:type="spellStart"/>
      <w:r>
        <w:t>Triview</w:t>
      </w:r>
      <w:proofErr w:type="spellEnd"/>
      <w:r>
        <w:t xml:space="preserve"> was involved in a grounding </w:t>
      </w:r>
      <w:r w:rsidR="00C67C35">
        <w:t>in New Zealand</w:t>
      </w:r>
      <w:r w:rsidR="005B2EFB">
        <w:t>.</w:t>
      </w:r>
      <w:r w:rsidR="00C67C35">
        <w:t xml:space="preserve"> By all accounts there was some negligence on the part of the Crew. However what is of concern is how the Master conducted himself. He did not report the grounding to the authorities as is the requirement. The hull was punctured in twelve places. At the time of Grounding the vessel management was outsourced to </w:t>
      </w:r>
      <w:proofErr w:type="spellStart"/>
      <w:r w:rsidR="00C67C35">
        <w:t>Sandigan</w:t>
      </w:r>
      <w:proofErr w:type="spellEnd"/>
      <w:r w:rsidR="00C67C35">
        <w:t xml:space="preserve"> Ship Management. Due to the poor performance of </w:t>
      </w:r>
      <w:proofErr w:type="spellStart"/>
      <w:r w:rsidR="00C67C35">
        <w:t>Sandigan</w:t>
      </w:r>
      <w:proofErr w:type="spellEnd"/>
      <w:r w:rsidR="00C67C35">
        <w:t>, it was decided to take the vessel into our Grindrod Management. This was completed Q1 2015.</w:t>
      </w:r>
    </w:p>
    <w:p w14:paraId="7C199063" w14:textId="77777777" w:rsidR="008C4CF3" w:rsidRDefault="008C4CF3" w:rsidP="008C4CF3">
      <w:pPr>
        <w:pStyle w:val="Heading1"/>
      </w:pPr>
      <w:bookmarkStart w:id="16" w:name="_Toc405705735"/>
      <w:r w:rsidRPr="008C4CF3">
        <w:lastRenderedPageBreak/>
        <w:t>Risk Assessments</w:t>
      </w:r>
      <w:bookmarkEnd w:id="16"/>
    </w:p>
    <w:p w14:paraId="7C199065" w14:textId="2923D2E7" w:rsidR="004B794A" w:rsidRDefault="007A4EAE" w:rsidP="008C4CF3">
      <w:r>
        <w:t xml:space="preserve">The Risk Assessments continue within </w:t>
      </w:r>
      <w:proofErr w:type="spellStart"/>
      <w:r>
        <w:t>BASSNet</w:t>
      </w:r>
      <w:proofErr w:type="spellEnd"/>
      <w:r>
        <w:t xml:space="preserve">. However at this time there appears to </w:t>
      </w:r>
      <w:r w:rsidR="009E12A9">
        <w:t>b</w:t>
      </w:r>
      <w:r>
        <w:t xml:space="preserve">e a software issue in which all the Master template Risk Assessments have been wiped clean from the Vessel’s databases. </w:t>
      </w:r>
      <w:proofErr w:type="spellStart"/>
      <w:r>
        <w:t>BASSnet</w:t>
      </w:r>
      <w:proofErr w:type="spellEnd"/>
      <w:r>
        <w:t xml:space="preserve"> is investigating and will revert in due course.</w:t>
      </w:r>
    </w:p>
    <w:p w14:paraId="7C19913F" w14:textId="77777777" w:rsidR="004B794A" w:rsidRDefault="004B794A" w:rsidP="008C4CF3"/>
    <w:p w14:paraId="7C199140" w14:textId="77777777" w:rsidR="008C4CF3" w:rsidRDefault="008C4CF3" w:rsidP="008C4CF3">
      <w:pPr>
        <w:pStyle w:val="Heading1"/>
      </w:pPr>
      <w:bookmarkStart w:id="17" w:name="_Toc405705736"/>
      <w:r w:rsidRPr="008C4CF3">
        <w:t>Security</w:t>
      </w:r>
      <w:bookmarkEnd w:id="17"/>
    </w:p>
    <w:p w14:paraId="51B2C288" w14:textId="1DBAB75E" w:rsidR="009E12A9" w:rsidRDefault="009E12A9" w:rsidP="00C67C35">
      <w:pPr>
        <w:jc w:val="both"/>
      </w:pPr>
      <w:r>
        <w:t xml:space="preserve">All </w:t>
      </w:r>
      <w:r w:rsidR="00C67C35">
        <w:t>Grindrod</w:t>
      </w:r>
      <w:r>
        <w:t xml:space="preserve"> vessels comply with International Ship and Port Security (“ISPS”) Code. Furthermore when transiting in a high risk area, anti-piracy measures as described in the Best Management Practices 4 booklet remain in force. This is a requirement of the vessel’s insurance provider. Both Unicorn and IVS Vessels regularly enter into High Risk Areas (HRA) and are employing additional security protection to enhance security on board. When entering the HRA, Singapore Flag is notified and approves the use of security pers</w:t>
      </w:r>
      <w:r w:rsidR="00C67C35">
        <w:t>onnel on board.</w:t>
      </w:r>
    </w:p>
    <w:p w14:paraId="56F9AFDE" w14:textId="1F196512" w:rsidR="00F35539" w:rsidRDefault="009E12A9" w:rsidP="00C67C35">
      <w:r>
        <w:t xml:space="preserve">EBOLA </w:t>
      </w:r>
      <w:r w:rsidR="00C67C35">
        <w:t xml:space="preserve">and </w:t>
      </w:r>
      <w:proofErr w:type="spellStart"/>
      <w:r w:rsidR="00C67C35">
        <w:t>Maleria</w:t>
      </w:r>
      <w:proofErr w:type="spellEnd"/>
      <w:r w:rsidR="00C67C35">
        <w:t xml:space="preserve"> </w:t>
      </w:r>
      <w:r>
        <w:t xml:space="preserve">remains an issue with vessels travelling to </w:t>
      </w:r>
      <w:proofErr w:type="gramStart"/>
      <w:r>
        <w:t>west</w:t>
      </w:r>
      <w:proofErr w:type="gramEnd"/>
      <w:r>
        <w:t xml:space="preserve"> Africa. A risk assessment has been completed and additional countermeasures put in place. It should be noted that since the commencement of the EBOLA outbreak, our vessels have only visited Lagos Nigeria. There were 20 reported cases in Nigeria with 8 deaths. At this time the outbreak in Nigeria has been contained and no recorded new cases in Nigeria from September 2014. The situation is monitored and the vessels advised should there be any relevant information made available.</w:t>
      </w:r>
    </w:p>
    <w:p w14:paraId="7C199142" w14:textId="77777777" w:rsidR="008332A2" w:rsidRDefault="008332A2" w:rsidP="00C67C35"/>
    <w:p w14:paraId="7C199146" w14:textId="4A49657D" w:rsidR="008C4CF3" w:rsidRDefault="008C4CF3" w:rsidP="008C4CF3">
      <w:pPr>
        <w:pStyle w:val="Heading1"/>
      </w:pPr>
      <w:bookmarkStart w:id="18" w:name="_Toc405705737"/>
      <w:r w:rsidRPr="008C4CF3">
        <w:t>Suitability and effectiveness of the HSE</w:t>
      </w:r>
      <w:r w:rsidR="00491A3A" w:rsidRPr="008C4CF3">
        <w:t>Q</w:t>
      </w:r>
      <w:r w:rsidRPr="008C4CF3">
        <w:t xml:space="preserve"> system</w:t>
      </w:r>
      <w:bookmarkEnd w:id="18"/>
    </w:p>
    <w:p w14:paraId="7C199148" w14:textId="1F13121D" w:rsidR="00463DE6" w:rsidRDefault="00491A3A" w:rsidP="00713389">
      <w:r>
        <w:t xml:space="preserve">The second half of 2014 has </w:t>
      </w:r>
      <w:r w:rsidR="00A556D5">
        <w:t>culminated</w:t>
      </w:r>
      <w:r>
        <w:t xml:space="preserve"> with </w:t>
      </w:r>
      <w:r w:rsidR="00A556D5">
        <w:t>a re-write of the Safety Management System which was published to the vessels during August 2014. There were significant upgrades completed to all Manuals within the system. The next issue to be completed during the 1</w:t>
      </w:r>
      <w:r w:rsidR="00A556D5" w:rsidRPr="00A556D5">
        <w:rPr>
          <w:vertAlign w:val="superscript"/>
        </w:rPr>
        <w:t>st</w:t>
      </w:r>
      <w:r w:rsidR="00A556D5">
        <w:t xml:space="preserve"> Half of 2015 will be the document control and month end reporting using a more automated process</w:t>
      </w:r>
      <w:r w:rsidR="00030F93">
        <w:t>.</w:t>
      </w:r>
    </w:p>
    <w:p w14:paraId="109B6D4B" w14:textId="77777777" w:rsidR="00FC4226" w:rsidRDefault="00FC4226" w:rsidP="00713389"/>
    <w:p w14:paraId="7C199149" w14:textId="77777777" w:rsidR="008C4CF3" w:rsidRDefault="008C4CF3" w:rsidP="008C4CF3">
      <w:pPr>
        <w:pStyle w:val="Heading1"/>
      </w:pPr>
      <w:bookmarkStart w:id="19" w:name="_Toc405705738"/>
      <w:r w:rsidRPr="008C4CF3">
        <w:t>Review of training needs</w:t>
      </w:r>
      <w:bookmarkEnd w:id="19"/>
    </w:p>
    <w:p w14:paraId="7C19914A" w14:textId="70863A6E" w:rsidR="008C4CF3" w:rsidRDefault="005B2EFB" w:rsidP="008C4CF3">
      <w:r>
        <w:t xml:space="preserve">Training </w:t>
      </w:r>
      <w:r w:rsidR="008332A2">
        <w:t>is required</w:t>
      </w:r>
      <w:r>
        <w:t xml:space="preserve"> on the Risk Management Module </w:t>
      </w:r>
      <w:r w:rsidR="008332A2">
        <w:t>for</w:t>
      </w:r>
      <w:r>
        <w:t xml:space="preserve"> the office staff and sea staff.</w:t>
      </w:r>
      <w:r w:rsidR="008332A2">
        <w:t xml:space="preserve"> This </w:t>
      </w:r>
      <w:r w:rsidR="002E24BA">
        <w:t>has</w:t>
      </w:r>
      <w:r w:rsidR="008332A2">
        <w:t xml:space="preserve"> been developed</w:t>
      </w:r>
      <w:r w:rsidR="002E24BA">
        <w:t xml:space="preserve"> and training been conducted during the ship visits done by shore staff</w:t>
      </w:r>
      <w:r w:rsidR="002F26C4">
        <w:t>.</w:t>
      </w:r>
      <w:r w:rsidR="008332A2">
        <w:t xml:space="preserve"> </w:t>
      </w:r>
      <w:r w:rsidR="00030F93">
        <w:t xml:space="preserve">The </w:t>
      </w:r>
      <w:proofErr w:type="spellStart"/>
      <w:r w:rsidR="00030F93">
        <w:t>BASSnet</w:t>
      </w:r>
      <w:proofErr w:type="spellEnd"/>
      <w:r w:rsidR="00030F93">
        <w:t xml:space="preserve"> program has also developed an Interactive training program which has been deployed to the vessels for their review.</w:t>
      </w:r>
    </w:p>
    <w:p w14:paraId="3932E4F4" w14:textId="790FE0B3" w:rsidR="00030F93" w:rsidRDefault="00030F93" w:rsidP="008C4CF3">
      <w:r>
        <w:t xml:space="preserve">A new </w:t>
      </w:r>
      <w:proofErr w:type="spellStart"/>
      <w:r>
        <w:t>onsigners</w:t>
      </w:r>
      <w:proofErr w:type="spellEnd"/>
      <w:r>
        <w:t xml:space="preserve"> Induction Program has been rolled out during the last quarter 2014. The Induction program caters for all new </w:t>
      </w:r>
      <w:r w:rsidR="00345954">
        <w:t>crew – from the SMT to the ratings. It is an Introduction to Unicorn/Grindrod and the SMS. All new Crew will be obliged to complete this course prior to acceptance into Unicorn onboard the vessels. The average duration of the course is around 5 hours.</w:t>
      </w:r>
    </w:p>
    <w:p w14:paraId="2171B8CA" w14:textId="22CADA27" w:rsidR="008979B3" w:rsidRDefault="008979B3" w:rsidP="008C4CF3">
      <w:r>
        <w:lastRenderedPageBreak/>
        <w:t>It is envisaged that those existing crew members who wish to be promoted will also be required to complete the course.</w:t>
      </w:r>
    </w:p>
    <w:p w14:paraId="7C19914B" w14:textId="77777777" w:rsidR="008332A2" w:rsidRDefault="008332A2" w:rsidP="008C4CF3"/>
    <w:p w14:paraId="759F4590" w14:textId="025335EC" w:rsidR="00314F58" w:rsidRDefault="00314F58" w:rsidP="00314F58">
      <w:pPr>
        <w:spacing w:before="0"/>
      </w:pPr>
      <w:r>
        <w:br w:type="page"/>
      </w:r>
    </w:p>
    <w:p w14:paraId="7C19914F" w14:textId="77777777" w:rsidR="008332A2" w:rsidRDefault="008332A2" w:rsidP="008332A2">
      <w:pPr>
        <w:pStyle w:val="Heading1"/>
      </w:pPr>
      <w:bookmarkStart w:id="20" w:name="_Toc405705739"/>
      <w:r>
        <w:lastRenderedPageBreak/>
        <w:t>Performance Indicators</w:t>
      </w:r>
      <w:bookmarkEnd w:id="20"/>
    </w:p>
    <w:p w14:paraId="6689EE16" w14:textId="77777777" w:rsidR="00314F58" w:rsidRPr="003F024B" w:rsidRDefault="00314F58" w:rsidP="00314F58">
      <w:pPr>
        <w:spacing w:after="0" w:line="240" w:lineRule="auto"/>
        <w:ind w:left="709"/>
        <w:jc w:val="both"/>
        <w:rPr>
          <w:rFonts w:eastAsia="Batang"/>
          <w:b/>
          <w:color w:val="FF0000"/>
        </w:rPr>
      </w:pPr>
      <w:r w:rsidRPr="003F024B">
        <w:rPr>
          <w:rFonts w:eastAsia="Batang"/>
          <w:b/>
          <w:color w:val="FF0000"/>
          <w:u w:val="single"/>
        </w:rPr>
        <w:t>SAFETY, HEALTH, ENVIRONMENT AND QUALITY (SHEQ</w:t>
      </w:r>
    </w:p>
    <w:p w14:paraId="6AF5874F" w14:textId="77777777" w:rsidR="00AE3000" w:rsidRPr="00AF2FE5" w:rsidRDefault="00AE3000" w:rsidP="00AE3000">
      <w:pPr>
        <w:tabs>
          <w:tab w:val="left" w:pos="709"/>
          <w:tab w:val="left" w:pos="1418"/>
          <w:tab w:val="left" w:pos="2127"/>
          <w:tab w:val="left" w:pos="2835"/>
        </w:tabs>
        <w:jc w:val="center"/>
        <w:rPr>
          <w:b/>
        </w:rPr>
      </w:pPr>
    </w:p>
    <w:tbl>
      <w:tblPr>
        <w:tblW w:w="0" w:type="auto"/>
        <w:jc w:val="center"/>
        <w:tblLook w:val="04A0" w:firstRow="1" w:lastRow="0" w:firstColumn="1" w:lastColumn="0" w:noHBand="0" w:noVBand="1"/>
      </w:tblPr>
      <w:tblGrid>
        <w:gridCol w:w="2826"/>
        <w:gridCol w:w="1011"/>
        <w:gridCol w:w="590"/>
        <w:gridCol w:w="590"/>
        <w:gridCol w:w="590"/>
        <w:gridCol w:w="590"/>
        <w:gridCol w:w="889"/>
        <w:gridCol w:w="889"/>
      </w:tblGrid>
      <w:tr w:rsidR="00AE3000" w:rsidRPr="006F4D12" w14:paraId="19F29D89" w14:textId="77777777" w:rsidTr="0077697C">
        <w:trPr>
          <w:trHeight w:val="570"/>
          <w:jc w:val="center"/>
        </w:trPr>
        <w:tc>
          <w:tcPr>
            <w:tcW w:w="0" w:type="auto"/>
            <w:gridSpan w:val="8"/>
            <w:vMerge w:val="restart"/>
            <w:tcBorders>
              <w:top w:val="single" w:sz="4" w:space="0" w:color="auto"/>
              <w:left w:val="single" w:sz="4" w:space="0" w:color="auto"/>
              <w:bottom w:val="nil"/>
              <w:right w:val="single" w:sz="4" w:space="0" w:color="000000"/>
            </w:tcBorders>
            <w:shd w:val="clear" w:color="auto" w:fill="auto"/>
            <w:noWrap/>
            <w:vAlign w:val="center"/>
            <w:hideMark/>
          </w:tcPr>
          <w:p w14:paraId="6854D815"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201</w:t>
            </w:r>
            <w:r>
              <w:rPr>
                <w:b/>
                <w:bCs/>
                <w:i/>
                <w:iCs/>
                <w:sz w:val="28"/>
                <w:szCs w:val="28"/>
                <w:lang w:val="en-ZA" w:eastAsia="en-ZA"/>
              </w:rPr>
              <w:t>4</w:t>
            </w:r>
            <w:r w:rsidRPr="006F4D12">
              <w:rPr>
                <w:b/>
                <w:bCs/>
                <w:i/>
                <w:iCs/>
                <w:sz w:val="28"/>
                <w:szCs w:val="28"/>
                <w:lang w:val="en-ZA" w:eastAsia="en-ZA"/>
              </w:rPr>
              <w:t xml:space="preserve"> HSE INCIDENT STATUS </w:t>
            </w:r>
            <w:r>
              <w:rPr>
                <w:b/>
                <w:bCs/>
                <w:i/>
                <w:iCs/>
                <w:sz w:val="28"/>
                <w:szCs w:val="28"/>
                <w:lang w:val="en-ZA" w:eastAsia="en-ZA"/>
              </w:rPr>
              <w:t>–</w:t>
            </w:r>
            <w:r w:rsidRPr="006F4D12">
              <w:rPr>
                <w:b/>
                <w:bCs/>
                <w:i/>
                <w:iCs/>
                <w:sz w:val="28"/>
                <w:szCs w:val="28"/>
                <w:lang w:val="en-ZA" w:eastAsia="en-ZA"/>
              </w:rPr>
              <w:t xml:space="preserve"> </w:t>
            </w:r>
            <w:r>
              <w:rPr>
                <w:b/>
                <w:bCs/>
                <w:i/>
                <w:iCs/>
                <w:sz w:val="28"/>
                <w:szCs w:val="28"/>
                <w:lang w:val="en-ZA" w:eastAsia="en-ZA"/>
              </w:rPr>
              <w:t>HOW ARE</w:t>
            </w:r>
            <w:r w:rsidRPr="006F4D12">
              <w:rPr>
                <w:b/>
                <w:bCs/>
                <w:i/>
                <w:iCs/>
                <w:sz w:val="28"/>
                <w:szCs w:val="28"/>
                <w:lang w:val="en-ZA" w:eastAsia="en-ZA"/>
              </w:rPr>
              <w:t xml:space="preserve"> WE DO</w:t>
            </w:r>
            <w:r>
              <w:rPr>
                <w:b/>
                <w:bCs/>
                <w:i/>
                <w:iCs/>
                <w:sz w:val="28"/>
                <w:szCs w:val="28"/>
                <w:lang w:val="en-ZA" w:eastAsia="en-ZA"/>
              </w:rPr>
              <w:t>ING</w:t>
            </w:r>
            <w:r w:rsidRPr="006F4D12">
              <w:rPr>
                <w:b/>
                <w:bCs/>
                <w:i/>
                <w:iCs/>
                <w:sz w:val="28"/>
                <w:szCs w:val="28"/>
                <w:lang w:val="en-ZA" w:eastAsia="en-ZA"/>
              </w:rPr>
              <w:t>?</w:t>
            </w:r>
          </w:p>
        </w:tc>
      </w:tr>
      <w:tr w:rsidR="00AE3000" w:rsidRPr="006F4D12" w14:paraId="05AA128E" w14:textId="77777777" w:rsidTr="0077697C">
        <w:trPr>
          <w:trHeight w:val="730"/>
          <w:jc w:val="center"/>
        </w:trPr>
        <w:tc>
          <w:tcPr>
            <w:tcW w:w="0" w:type="auto"/>
            <w:gridSpan w:val="8"/>
            <w:vMerge/>
            <w:tcBorders>
              <w:top w:val="single" w:sz="4" w:space="0" w:color="auto"/>
              <w:left w:val="single" w:sz="4" w:space="0" w:color="auto"/>
              <w:bottom w:val="nil"/>
              <w:right w:val="single" w:sz="4" w:space="0" w:color="000000"/>
            </w:tcBorders>
            <w:vAlign w:val="center"/>
            <w:hideMark/>
          </w:tcPr>
          <w:p w14:paraId="0B924692" w14:textId="77777777" w:rsidR="00AE3000" w:rsidRPr="006F4D12" w:rsidRDefault="00AE3000" w:rsidP="00AE3000">
            <w:pPr>
              <w:spacing w:line="240" w:lineRule="auto"/>
              <w:rPr>
                <w:b/>
                <w:bCs/>
                <w:i/>
                <w:iCs/>
                <w:sz w:val="28"/>
                <w:szCs w:val="28"/>
                <w:lang w:val="en-ZA" w:eastAsia="en-ZA"/>
              </w:rPr>
            </w:pPr>
          </w:p>
        </w:tc>
      </w:tr>
      <w:tr w:rsidR="00AE3000" w:rsidRPr="006F4D12" w14:paraId="34CD2730" w14:textId="77777777" w:rsidTr="0077697C">
        <w:trPr>
          <w:trHeight w:val="360"/>
          <w:jc w:val="center"/>
        </w:trPr>
        <w:tc>
          <w:tcPr>
            <w:tcW w:w="0" w:type="auto"/>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689677F2" w14:textId="77777777" w:rsidR="00AE3000" w:rsidRPr="006F4D12" w:rsidRDefault="00AE3000" w:rsidP="00AE3000">
            <w:pPr>
              <w:spacing w:line="240" w:lineRule="auto"/>
              <w:jc w:val="center"/>
              <w:rPr>
                <w:b/>
                <w:bCs/>
                <w:i/>
                <w:iCs/>
                <w:lang w:val="en-ZA" w:eastAsia="en-ZA"/>
              </w:rPr>
            </w:pPr>
            <w:r w:rsidRPr="006F4D12">
              <w:rPr>
                <w:b/>
                <w:bCs/>
                <w:i/>
                <w:iCs/>
                <w:lang w:val="en-ZA" w:eastAsia="en-ZA"/>
              </w:rPr>
              <w:t>INJURIES AND DEATHS</w:t>
            </w:r>
          </w:p>
        </w:tc>
        <w:tc>
          <w:tcPr>
            <w:tcW w:w="0" w:type="auto"/>
            <w:tcBorders>
              <w:top w:val="single" w:sz="4" w:space="0" w:color="auto"/>
              <w:left w:val="nil"/>
              <w:bottom w:val="nil"/>
              <w:right w:val="single" w:sz="4" w:space="0" w:color="auto"/>
            </w:tcBorders>
            <w:shd w:val="clear" w:color="auto" w:fill="auto"/>
            <w:noWrap/>
            <w:vAlign w:val="center"/>
            <w:hideMark/>
          </w:tcPr>
          <w:p w14:paraId="6F847F1D" w14:textId="77777777" w:rsidR="00AE3000" w:rsidRPr="006F4D12" w:rsidRDefault="00AE3000" w:rsidP="00AE3000">
            <w:pPr>
              <w:spacing w:line="240" w:lineRule="auto"/>
              <w:jc w:val="center"/>
              <w:rPr>
                <w:b/>
                <w:bCs/>
                <w:i/>
                <w:iCs/>
                <w:lang w:val="en-ZA" w:eastAsia="en-ZA"/>
              </w:rPr>
            </w:pPr>
            <w:r w:rsidRPr="006F4D12">
              <w:rPr>
                <w:b/>
                <w:bCs/>
                <w:i/>
                <w:iCs/>
                <w:lang w:val="en-ZA" w:eastAsia="en-ZA"/>
              </w:rPr>
              <w:t>20</w:t>
            </w:r>
            <w:r>
              <w:rPr>
                <w:b/>
                <w:bCs/>
                <w:i/>
                <w:iCs/>
                <w:lang w:val="en-ZA" w:eastAsia="en-ZA"/>
              </w:rPr>
              <w:t>13</w:t>
            </w:r>
          </w:p>
        </w:tc>
        <w:tc>
          <w:tcPr>
            <w:tcW w:w="0" w:type="auto"/>
            <w:gridSpan w:val="4"/>
            <w:tcBorders>
              <w:top w:val="single" w:sz="4" w:space="0" w:color="auto"/>
              <w:left w:val="nil"/>
              <w:bottom w:val="nil"/>
              <w:right w:val="single" w:sz="4" w:space="0" w:color="000000"/>
            </w:tcBorders>
            <w:shd w:val="clear" w:color="auto" w:fill="auto"/>
            <w:noWrap/>
            <w:vAlign w:val="center"/>
            <w:hideMark/>
          </w:tcPr>
          <w:p w14:paraId="490D7392" w14:textId="77777777" w:rsidR="00AE3000" w:rsidRPr="006F4D12" w:rsidRDefault="00AE3000" w:rsidP="00AE3000">
            <w:pPr>
              <w:spacing w:line="240" w:lineRule="auto"/>
              <w:jc w:val="center"/>
              <w:rPr>
                <w:b/>
                <w:bCs/>
                <w:i/>
                <w:iCs/>
                <w:lang w:val="en-ZA" w:eastAsia="en-ZA"/>
              </w:rPr>
            </w:pPr>
            <w:r w:rsidRPr="006F4D12">
              <w:rPr>
                <w:b/>
                <w:bCs/>
                <w:i/>
                <w:iCs/>
                <w:lang w:val="en-ZA" w:eastAsia="en-ZA"/>
              </w:rPr>
              <w:t>Quarterly  Results</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2417816E" w14:textId="77777777" w:rsidR="00AE3000" w:rsidRPr="006F4D12" w:rsidRDefault="00AE3000" w:rsidP="00AE3000">
            <w:pPr>
              <w:spacing w:line="240" w:lineRule="auto"/>
              <w:jc w:val="center"/>
              <w:rPr>
                <w:b/>
                <w:bCs/>
                <w:i/>
                <w:iCs/>
                <w:szCs w:val="24"/>
                <w:lang w:val="en-ZA" w:eastAsia="en-ZA"/>
              </w:rPr>
            </w:pPr>
            <w:r w:rsidRPr="006F4D12">
              <w:rPr>
                <w:b/>
                <w:bCs/>
                <w:i/>
                <w:iCs/>
                <w:szCs w:val="24"/>
                <w:lang w:val="en-ZA" w:eastAsia="en-ZA"/>
              </w:rPr>
              <w:t>201</w:t>
            </w:r>
            <w:r>
              <w:rPr>
                <w:b/>
                <w:bCs/>
                <w:i/>
                <w:iCs/>
                <w:szCs w:val="24"/>
                <w:lang w:val="en-ZA" w:eastAsia="en-ZA"/>
              </w:rPr>
              <w:t>4</w:t>
            </w:r>
          </w:p>
        </w:tc>
      </w:tr>
      <w:tr w:rsidR="00AE3000" w:rsidRPr="006F4D12" w14:paraId="4C5A4FFE" w14:textId="77777777" w:rsidTr="0077697C">
        <w:trPr>
          <w:trHeight w:val="300"/>
          <w:jc w:val="center"/>
        </w:trPr>
        <w:tc>
          <w:tcPr>
            <w:tcW w:w="0" w:type="auto"/>
            <w:vMerge/>
            <w:tcBorders>
              <w:top w:val="single" w:sz="4" w:space="0" w:color="auto"/>
              <w:left w:val="single" w:sz="4" w:space="0" w:color="auto"/>
              <w:bottom w:val="single" w:sz="4" w:space="0" w:color="000000"/>
              <w:right w:val="single" w:sz="4" w:space="0" w:color="000000"/>
            </w:tcBorders>
            <w:vAlign w:val="center"/>
            <w:hideMark/>
          </w:tcPr>
          <w:p w14:paraId="3D652831" w14:textId="77777777" w:rsidR="00AE3000" w:rsidRPr="006F4D12" w:rsidRDefault="00AE3000" w:rsidP="00AE3000">
            <w:pPr>
              <w:spacing w:line="240" w:lineRule="auto"/>
              <w:rPr>
                <w:b/>
                <w:bCs/>
                <w:i/>
                <w:iCs/>
                <w:lang w:val="en-ZA" w:eastAsia="en-ZA"/>
              </w:rPr>
            </w:pPr>
          </w:p>
        </w:tc>
        <w:tc>
          <w:tcPr>
            <w:tcW w:w="0" w:type="auto"/>
            <w:tcBorders>
              <w:top w:val="nil"/>
              <w:left w:val="nil"/>
              <w:bottom w:val="single" w:sz="4" w:space="0" w:color="auto"/>
              <w:right w:val="single" w:sz="4" w:space="0" w:color="auto"/>
            </w:tcBorders>
            <w:shd w:val="clear" w:color="auto" w:fill="auto"/>
            <w:noWrap/>
            <w:vAlign w:val="center"/>
            <w:hideMark/>
          </w:tcPr>
          <w:p w14:paraId="6CC3ABC7" w14:textId="77777777" w:rsidR="00AE3000" w:rsidRPr="006F4D12" w:rsidRDefault="00AE3000" w:rsidP="00AE3000">
            <w:pPr>
              <w:spacing w:line="240" w:lineRule="auto"/>
              <w:jc w:val="center"/>
              <w:rPr>
                <w:b/>
                <w:bCs/>
                <w:i/>
                <w:iCs/>
                <w:lang w:val="en-ZA" w:eastAsia="en-ZA"/>
              </w:rPr>
            </w:pPr>
            <w:r w:rsidRPr="006F4D12">
              <w:rPr>
                <w:b/>
                <w:bCs/>
                <w:i/>
                <w:iCs/>
                <w:lang w:val="en-ZA" w:eastAsia="en-ZA"/>
              </w:rPr>
              <w:t>Results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A1D22D"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1Q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08DCF1"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2Q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10E62A"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3Q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5AA037" w14:textId="5ACDDF82" w:rsidR="00AE3000" w:rsidRPr="006F4D12" w:rsidRDefault="00C67C35" w:rsidP="00AE3000">
            <w:pPr>
              <w:spacing w:line="240" w:lineRule="auto"/>
              <w:jc w:val="center"/>
              <w:rPr>
                <w:b/>
                <w:bCs/>
                <w:i/>
                <w:iCs/>
                <w:sz w:val="28"/>
                <w:szCs w:val="28"/>
                <w:lang w:val="en-ZA" w:eastAsia="en-ZA"/>
              </w:rPr>
            </w:pPr>
            <w:r w:rsidRPr="00C67C35">
              <w:rPr>
                <w:b/>
                <w:bCs/>
                <w:i/>
                <w:iCs/>
                <w:sz w:val="28"/>
                <w:szCs w:val="28"/>
                <w:lang w:val="en-ZA" w:eastAsia="en-ZA"/>
              </w:rPr>
              <w:t>4Q</w:t>
            </w:r>
          </w:p>
        </w:tc>
        <w:tc>
          <w:tcPr>
            <w:tcW w:w="0" w:type="auto"/>
            <w:tcBorders>
              <w:top w:val="nil"/>
              <w:left w:val="nil"/>
              <w:bottom w:val="single" w:sz="4" w:space="0" w:color="auto"/>
              <w:right w:val="nil"/>
            </w:tcBorders>
            <w:shd w:val="clear" w:color="auto" w:fill="auto"/>
            <w:noWrap/>
            <w:vAlign w:val="center"/>
            <w:hideMark/>
          </w:tcPr>
          <w:p w14:paraId="4DC13858" w14:textId="77777777" w:rsidR="00AE3000" w:rsidRPr="006F4D12" w:rsidRDefault="00AE3000" w:rsidP="00AE3000">
            <w:pPr>
              <w:spacing w:line="240" w:lineRule="auto"/>
              <w:jc w:val="center"/>
              <w:rPr>
                <w:b/>
                <w:bCs/>
                <w:i/>
                <w:iCs/>
                <w:szCs w:val="24"/>
                <w:lang w:val="en-ZA" w:eastAsia="en-ZA"/>
              </w:rPr>
            </w:pPr>
            <w:r w:rsidRPr="006F4D12">
              <w:rPr>
                <w:b/>
                <w:bCs/>
                <w:i/>
                <w:iCs/>
                <w:szCs w:val="24"/>
                <w:lang w:val="en-ZA" w:eastAsia="en-ZA"/>
              </w:rPr>
              <w:t>Target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B640F" w14:textId="77777777" w:rsidR="00AE3000" w:rsidRPr="006F4D12" w:rsidRDefault="00AE3000" w:rsidP="00AE3000">
            <w:pPr>
              <w:spacing w:line="240" w:lineRule="auto"/>
              <w:jc w:val="center"/>
              <w:rPr>
                <w:b/>
                <w:bCs/>
                <w:i/>
                <w:iCs/>
                <w:szCs w:val="24"/>
                <w:lang w:val="en-ZA" w:eastAsia="en-ZA"/>
              </w:rPr>
            </w:pPr>
            <w:r w:rsidRPr="006F4D12">
              <w:rPr>
                <w:b/>
                <w:bCs/>
                <w:i/>
                <w:iCs/>
                <w:szCs w:val="24"/>
                <w:lang w:val="en-ZA" w:eastAsia="en-ZA"/>
              </w:rPr>
              <w:t>Actual</w:t>
            </w:r>
          </w:p>
        </w:tc>
      </w:tr>
      <w:tr w:rsidR="00AE3000" w:rsidRPr="006F4D12" w14:paraId="77B50E03" w14:textId="77777777" w:rsidTr="0077697C">
        <w:trPr>
          <w:trHeight w:val="300"/>
          <w:jc w:val="center"/>
        </w:trPr>
        <w:tc>
          <w:tcPr>
            <w:tcW w:w="0" w:type="auto"/>
            <w:tcBorders>
              <w:top w:val="single" w:sz="4" w:space="0" w:color="auto"/>
              <w:left w:val="single" w:sz="4" w:space="0" w:color="auto"/>
              <w:bottom w:val="nil"/>
              <w:right w:val="single" w:sz="4" w:space="0" w:color="000000"/>
            </w:tcBorders>
            <w:shd w:val="clear" w:color="auto" w:fill="auto"/>
            <w:noWrap/>
            <w:vAlign w:val="center"/>
            <w:hideMark/>
          </w:tcPr>
          <w:p w14:paraId="3FBB941F"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Deaths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A2E42BB"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BC2AEC3"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76B75CD5"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73714A17"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C345827"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5F26BD7D"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C403EC5"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r>
      <w:tr w:rsidR="00AE3000" w:rsidRPr="006F4D12" w14:paraId="64FC5501" w14:textId="77777777" w:rsidTr="0077697C">
        <w:trPr>
          <w:trHeight w:val="300"/>
          <w:jc w:val="center"/>
        </w:trPr>
        <w:tc>
          <w:tcPr>
            <w:tcW w:w="0" w:type="auto"/>
            <w:tcBorders>
              <w:top w:val="nil"/>
              <w:left w:val="single" w:sz="4" w:space="0" w:color="auto"/>
              <w:bottom w:val="single" w:sz="4" w:space="0" w:color="auto"/>
              <w:right w:val="single" w:sz="4" w:space="0" w:color="000000"/>
            </w:tcBorders>
            <w:shd w:val="clear" w:color="auto" w:fill="auto"/>
            <w:noWrap/>
            <w:vAlign w:val="center"/>
            <w:hideMark/>
          </w:tcPr>
          <w:p w14:paraId="77E7926E"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(Unnatural or Accidental)</w:t>
            </w:r>
          </w:p>
        </w:tc>
        <w:tc>
          <w:tcPr>
            <w:tcW w:w="0" w:type="auto"/>
            <w:vMerge/>
            <w:tcBorders>
              <w:top w:val="nil"/>
              <w:left w:val="single" w:sz="4" w:space="0" w:color="auto"/>
              <w:bottom w:val="single" w:sz="4" w:space="0" w:color="auto"/>
              <w:right w:val="single" w:sz="4" w:space="0" w:color="auto"/>
            </w:tcBorders>
            <w:vAlign w:val="center"/>
            <w:hideMark/>
          </w:tcPr>
          <w:p w14:paraId="09E9843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E820E5E"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3E6E0490"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1DB1EF0B"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E2C2D9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0FDE0DB1"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4C0013D" w14:textId="77777777" w:rsidR="00AE3000" w:rsidRPr="006F4D12" w:rsidRDefault="00AE3000" w:rsidP="00AE3000">
            <w:pPr>
              <w:spacing w:line="240" w:lineRule="auto"/>
              <w:rPr>
                <w:b/>
                <w:bCs/>
                <w:i/>
                <w:iCs/>
                <w:sz w:val="28"/>
                <w:szCs w:val="28"/>
                <w:lang w:val="en-ZA" w:eastAsia="en-ZA"/>
              </w:rPr>
            </w:pPr>
          </w:p>
        </w:tc>
      </w:tr>
      <w:tr w:rsidR="00C67C35" w:rsidRPr="00C67C35" w14:paraId="4E4FB503" w14:textId="77777777" w:rsidTr="0077697C">
        <w:trPr>
          <w:trHeight w:val="300"/>
          <w:jc w:val="center"/>
        </w:trPr>
        <w:tc>
          <w:tcPr>
            <w:tcW w:w="0" w:type="auto"/>
            <w:tcBorders>
              <w:top w:val="nil"/>
              <w:left w:val="single" w:sz="4" w:space="0" w:color="auto"/>
              <w:bottom w:val="nil"/>
              <w:right w:val="single" w:sz="4" w:space="0" w:color="000000"/>
            </w:tcBorders>
            <w:shd w:val="clear" w:color="auto" w:fill="auto"/>
            <w:vAlign w:val="center"/>
            <w:hideMark/>
          </w:tcPr>
          <w:p w14:paraId="3F55EB05"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Lost Time Injury</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E25E89F"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F59F260" w14:textId="4CD7F5D5" w:rsidR="00AE3000" w:rsidRPr="006F4D12" w:rsidRDefault="00C67C35" w:rsidP="00AE3000">
            <w:pPr>
              <w:spacing w:line="240" w:lineRule="auto"/>
              <w:jc w:val="center"/>
              <w:rPr>
                <w:b/>
                <w:bCs/>
                <w:i/>
                <w:iCs/>
                <w:color w:val="000000"/>
                <w:sz w:val="28"/>
                <w:szCs w:val="28"/>
                <w:lang w:val="en-ZA" w:eastAsia="en-ZA"/>
              </w:rPr>
            </w:pPr>
            <w:r>
              <w:rPr>
                <w:b/>
                <w:bCs/>
                <w:i/>
                <w:iCs/>
                <w:color w:val="000000"/>
                <w:sz w:val="28"/>
                <w:szCs w:val="28"/>
                <w:lang w:val="en-ZA" w:eastAsia="en-ZA"/>
              </w:rPr>
              <w:t>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68B44C2D" w14:textId="30CA9B39" w:rsidR="00AE3000" w:rsidRPr="006F4D12" w:rsidRDefault="00C67C35"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67DB4B90"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2EEBEC2"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C190472"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6CC7FCC" w14:textId="1245BEC1" w:rsidR="00AE3000" w:rsidRPr="00C67C35" w:rsidRDefault="00C67C35" w:rsidP="00AE3000">
            <w:pPr>
              <w:spacing w:line="240" w:lineRule="auto"/>
              <w:jc w:val="center"/>
              <w:rPr>
                <w:b/>
                <w:bCs/>
                <w:i/>
                <w:iCs/>
                <w:color w:val="00B050"/>
                <w:sz w:val="28"/>
                <w:szCs w:val="28"/>
                <w:lang w:val="en-ZA" w:eastAsia="en-ZA"/>
              </w:rPr>
            </w:pPr>
            <w:r w:rsidRPr="00C67C35">
              <w:rPr>
                <w:b/>
                <w:bCs/>
                <w:i/>
                <w:iCs/>
                <w:color w:val="00B050"/>
                <w:sz w:val="28"/>
                <w:szCs w:val="28"/>
                <w:lang w:val="en-ZA" w:eastAsia="en-ZA"/>
              </w:rPr>
              <w:t>2</w:t>
            </w:r>
          </w:p>
        </w:tc>
      </w:tr>
      <w:tr w:rsidR="00AE3000" w:rsidRPr="006F4D12" w14:paraId="45B22AD6" w14:textId="77777777" w:rsidTr="0077697C">
        <w:trPr>
          <w:trHeight w:val="300"/>
          <w:jc w:val="center"/>
        </w:trPr>
        <w:tc>
          <w:tcPr>
            <w:tcW w:w="0" w:type="auto"/>
            <w:tcBorders>
              <w:top w:val="nil"/>
              <w:left w:val="single" w:sz="4" w:space="0" w:color="auto"/>
              <w:bottom w:val="nil"/>
              <w:right w:val="single" w:sz="4" w:space="0" w:color="000000"/>
            </w:tcBorders>
            <w:shd w:val="clear" w:color="auto" w:fill="auto"/>
            <w:noWrap/>
            <w:vAlign w:val="center"/>
            <w:hideMark/>
          </w:tcPr>
          <w:p w14:paraId="62E01040"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(Day Away From Work)</w:t>
            </w:r>
          </w:p>
        </w:tc>
        <w:tc>
          <w:tcPr>
            <w:tcW w:w="0" w:type="auto"/>
            <w:vMerge/>
            <w:tcBorders>
              <w:top w:val="nil"/>
              <w:left w:val="single" w:sz="4" w:space="0" w:color="auto"/>
              <w:bottom w:val="single" w:sz="4" w:space="0" w:color="auto"/>
              <w:right w:val="single" w:sz="4" w:space="0" w:color="auto"/>
            </w:tcBorders>
            <w:vAlign w:val="center"/>
            <w:hideMark/>
          </w:tcPr>
          <w:p w14:paraId="48DC5120"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721055A"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58D7278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51148471"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1B29BC71"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2B2F0947"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683B48C" w14:textId="77777777" w:rsidR="00AE3000" w:rsidRPr="006F4D12" w:rsidRDefault="00AE3000" w:rsidP="00AE3000">
            <w:pPr>
              <w:spacing w:line="240" w:lineRule="auto"/>
              <w:rPr>
                <w:b/>
                <w:bCs/>
                <w:i/>
                <w:iCs/>
                <w:color w:val="FF0000"/>
                <w:sz w:val="28"/>
                <w:szCs w:val="28"/>
                <w:lang w:val="en-ZA" w:eastAsia="en-ZA"/>
              </w:rPr>
            </w:pPr>
          </w:p>
        </w:tc>
      </w:tr>
      <w:tr w:rsidR="003C3E81" w:rsidRPr="006F4D12" w14:paraId="6EEB67FF" w14:textId="77777777" w:rsidTr="0077697C">
        <w:trPr>
          <w:trHeight w:val="300"/>
          <w:jc w:val="center"/>
        </w:trPr>
        <w:tc>
          <w:tcPr>
            <w:tcW w:w="0" w:type="auto"/>
            <w:tcBorders>
              <w:top w:val="single" w:sz="4" w:space="0" w:color="auto"/>
              <w:left w:val="single" w:sz="4" w:space="0" w:color="auto"/>
              <w:bottom w:val="nil"/>
              <w:right w:val="single" w:sz="4" w:space="0" w:color="000000"/>
            </w:tcBorders>
            <w:shd w:val="clear" w:color="auto" w:fill="auto"/>
            <w:vAlign w:val="center"/>
            <w:hideMark/>
          </w:tcPr>
          <w:p w14:paraId="5F22349F" w14:textId="77777777" w:rsidR="003C3E81" w:rsidRPr="006F4D12" w:rsidRDefault="003C3E81" w:rsidP="003C3E81">
            <w:pPr>
              <w:spacing w:line="240" w:lineRule="auto"/>
              <w:rPr>
                <w:b/>
                <w:bCs/>
                <w:i/>
                <w:iCs/>
                <w:sz w:val="18"/>
                <w:szCs w:val="18"/>
                <w:lang w:val="en-ZA" w:eastAsia="en-ZA"/>
              </w:rPr>
            </w:pPr>
            <w:r w:rsidRPr="006F4D12">
              <w:rPr>
                <w:b/>
                <w:bCs/>
                <w:i/>
                <w:iCs/>
                <w:sz w:val="18"/>
                <w:szCs w:val="18"/>
                <w:lang w:val="en-ZA" w:eastAsia="en-ZA"/>
              </w:rPr>
              <w:t>Medical Treatment Cases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E49B2A5" w14:textId="77777777" w:rsidR="003C3E81" w:rsidRPr="006F4D12" w:rsidRDefault="003C3E81" w:rsidP="003C3E81">
            <w:pPr>
              <w:spacing w:line="240" w:lineRule="auto"/>
              <w:jc w:val="center"/>
              <w:rPr>
                <w:b/>
                <w:bCs/>
                <w:i/>
                <w:iCs/>
                <w:sz w:val="28"/>
                <w:szCs w:val="28"/>
                <w:lang w:val="en-ZA" w:eastAsia="en-ZA"/>
              </w:rPr>
            </w:pPr>
            <w:r>
              <w:rPr>
                <w:b/>
                <w:bCs/>
                <w:i/>
                <w:iCs/>
                <w:sz w:val="28"/>
                <w:szCs w:val="28"/>
                <w:lang w:val="en-ZA" w:eastAsia="en-ZA"/>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C573996" w14:textId="77777777" w:rsidR="003C3E81" w:rsidRPr="006F4D12" w:rsidRDefault="003C3E81" w:rsidP="003C3E81">
            <w:pPr>
              <w:spacing w:line="240" w:lineRule="auto"/>
              <w:jc w:val="center"/>
              <w:rPr>
                <w:b/>
                <w:bCs/>
                <w:i/>
                <w:iCs/>
                <w:color w:val="000000"/>
                <w:sz w:val="28"/>
                <w:szCs w:val="28"/>
                <w:lang w:val="en-ZA" w:eastAsia="en-ZA"/>
              </w:rPr>
            </w:pPr>
            <w:r>
              <w:rPr>
                <w:b/>
                <w:bCs/>
                <w:i/>
                <w:iCs/>
                <w:color w:val="000000"/>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948FA92" w14:textId="77777777" w:rsidR="003C3E81" w:rsidRPr="006F4D12" w:rsidRDefault="003C3E81" w:rsidP="003C3E81">
            <w:pPr>
              <w:spacing w:line="240" w:lineRule="auto"/>
              <w:jc w:val="center"/>
              <w:rPr>
                <w:b/>
                <w:bCs/>
                <w:i/>
                <w:iCs/>
                <w:sz w:val="28"/>
                <w:szCs w:val="28"/>
                <w:lang w:val="en-ZA" w:eastAsia="en-ZA"/>
              </w:rPr>
            </w:pPr>
            <w:r>
              <w:rPr>
                <w:b/>
                <w:bCs/>
                <w:i/>
                <w:iCs/>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FC18D06" w14:textId="77777777" w:rsidR="003C3E81" w:rsidRPr="006F4D12" w:rsidRDefault="003C3E81" w:rsidP="003C3E81">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F4C2526" w14:textId="211C3225" w:rsidR="003C3E81" w:rsidRPr="006F4D12" w:rsidRDefault="003C3E81" w:rsidP="003C3E81">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573A1A50" w14:textId="77777777" w:rsidR="003C3E81" w:rsidRPr="006F4D12" w:rsidRDefault="003C3E81" w:rsidP="003C3E81">
            <w:pPr>
              <w:spacing w:line="240" w:lineRule="auto"/>
              <w:jc w:val="center"/>
              <w:rPr>
                <w:b/>
                <w:bCs/>
                <w:i/>
                <w:iCs/>
                <w:sz w:val="28"/>
                <w:szCs w:val="28"/>
                <w:lang w:val="en-ZA" w:eastAsia="en-ZA"/>
              </w:rPr>
            </w:pPr>
            <w:r>
              <w:rPr>
                <w:b/>
                <w:bCs/>
                <w:i/>
                <w:iCs/>
                <w:sz w:val="28"/>
                <w:szCs w:val="28"/>
                <w:lang w:val="en-ZA" w:eastAsia="en-ZA"/>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B106479" w14:textId="1715280C" w:rsidR="003C3E81" w:rsidRPr="006F4D12" w:rsidRDefault="003C3E81" w:rsidP="003C3E81">
            <w:pPr>
              <w:spacing w:line="240" w:lineRule="auto"/>
              <w:jc w:val="center"/>
              <w:rPr>
                <w:b/>
                <w:bCs/>
                <w:i/>
                <w:iCs/>
                <w:color w:val="FF0000"/>
                <w:sz w:val="28"/>
                <w:szCs w:val="28"/>
                <w:lang w:val="en-ZA" w:eastAsia="en-ZA"/>
              </w:rPr>
            </w:pPr>
            <w:r w:rsidRPr="00C67C35">
              <w:rPr>
                <w:b/>
                <w:bCs/>
                <w:i/>
                <w:iCs/>
                <w:color w:val="00B050"/>
                <w:sz w:val="28"/>
                <w:szCs w:val="28"/>
                <w:lang w:val="en-ZA" w:eastAsia="en-ZA"/>
              </w:rPr>
              <w:t>2</w:t>
            </w:r>
          </w:p>
        </w:tc>
      </w:tr>
      <w:tr w:rsidR="00AE3000" w:rsidRPr="006F4D12" w14:paraId="4A8C15C4" w14:textId="77777777" w:rsidTr="0077697C">
        <w:trPr>
          <w:trHeight w:val="300"/>
          <w:jc w:val="center"/>
        </w:trPr>
        <w:tc>
          <w:tcPr>
            <w:tcW w:w="0" w:type="auto"/>
            <w:tcBorders>
              <w:top w:val="nil"/>
              <w:left w:val="single" w:sz="4" w:space="0" w:color="auto"/>
              <w:bottom w:val="single" w:sz="4" w:space="0" w:color="auto"/>
              <w:right w:val="single" w:sz="4" w:space="0" w:color="000000"/>
            </w:tcBorders>
            <w:shd w:val="clear" w:color="auto" w:fill="auto"/>
            <w:noWrap/>
            <w:vAlign w:val="center"/>
            <w:hideMark/>
          </w:tcPr>
          <w:p w14:paraId="58018D02"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 xml:space="preserve">(External treatment/assistance </w:t>
            </w:r>
            <w:proofErr w:type="spellStart"/>
            <w:r w:rsidRPr="006F4D12">
              <w:rPr>
                <w:i/>
                <w:iCs/>
                <w:sz w:val="16"/>
                <w:szCs w:val="16"/>
                <w:lang w:val="en-ZA" w:eastAsia="en-ZA"/>
              </w:rPr>
              <w:t>req'd</w:t>
            </w:r>
            <w:proofErr w:type="spellEnd"/>
            <w:r w:rsidRPr="006F4D12">
              <w:rPr>
                <w:i/>
                <w:iCs/>
                <w:sz w:val="16"/>
                <w:szCs w:val="16"/>
                <w:lang w:val="en-ZA" w:eastAsia="en-ZA"/>
              </w:rPr>
              <w:t>)</w:t>
            </w:r>
          </w:p>
        </w:tc>
        <w:tc>
          <w:tcPr>
            <w:tcW w:w="0" w:type="auto"/>
            <w:vMerge/>
            <w:tcBorders>
              <w:top w:val="nil"/>
              <w:left w:val="single" w:sz="4" w:space="0" w:color="auto"/>
              <w:bottom w:val="single" w:sz="4" w:space="0" w:color="auto"/>
              <w:right w:val="single" w:sz="4" w:space="0" w:color="auto"/>
            </w:tcBorders>
            <w:vAlign w:val="center"/>
            <w:hideMark/>
          </w:tcPr>
          <w:p w14:paraId="4E8B6ACE"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58D3BF3"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2641AE53"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0C95FD9"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86EDC6E"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200B1E36"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6592C493" w14:textId="77777777" w:rsidR="00AE3000" w:rsidRPr="006F4D12" w:rsidRDefault="00AE3000" w:rsidP="00AE3000">
            <w:pPr>
              <w:spacing w:line="240" w:lineRule="auto"/>
              <w:rPr>
                <w:b/>
                <w:bCs/>
                <w:i/>
                <w:iCs/>
                <w:color w:val="FF0000"/>
                <w:sz w:val="28"/>
                <w:szCs w:val="28"/>
                <w:lang w:val="en-ZA" w:eastAsia="en-ZA"/>
              </w:rPr>
            </w:pPr>
          </w:p>
        </w:tc>
      </w:tr>
      <w:tr w:rsidR="00AE3000" w:rsidRPr="006F4D12" w14:paraId="624E1B46" w14:textId="77777777" w:rsidTr="0077697C">
        <w:trPr>
          <w:trHeight w:val="300"/>
          <w:jc w:val="center"/>
        </w:trPr>
        <w:tc>
          <w:tcPr>
            <w:tcW w:w="0" w:type="auto"/>
            <w:tcBorders>
              <w:top w:val="nil"/>
              <w:left w:val="single" w:sz="4" w:space="0" w:color="auto"/>
              <w:bottom w:val="nil"/>
              <w:right w:val="single" w:sz="4" w:space="0" w:color="000000"/>
            </w:tcBorders>
            <w:shd w:val="clear" w:color="auto" w:fill="auto"/>
            <w:vAlign w:val="center"/>
            <w:hideMark/>
          </w:tcPr>
          <w:p w14:paraId="7B2BDC49" w14:textId="77777777" w:rsidR="00AE3000" w:rsidRPr="006F4D12" w:rsidRDefault="00AE3000" w:rsidP="00AE3000">
            <w:pPr>
              <w:spacing w:line="240" w:lineRule="auto"/>
              <w:rPr>
                <w:b/>
                <w:bCs/>
                <w:i/>
                <w:iCs/>
                <w:sz w:val="18"/>
                <w:szCs w:val="18"/>
                <w:lang w:val="en-ZA" w:eastAsia="en-ZA"/>
              </w:rPr>
            </w:pPr>
            <w:r w:rsidRPr="006F4D12">
              <w:rPr>
                <w:b/>
                <w:bCs/>
                <w:i/>
                <w:iCs/>
                <w:sz w:val="18"/>
                <w:szCs w:val="18"/>
                <w:lang w:val="en-ZA" w:eastAsia="en-ZA"/>
              </w:rPr>
              <w:t>First Aid Cases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CAEE5C9"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3CB2473B"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1</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1E637BE6" w14:textId="0D8C4B8F"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4</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tcPr>
          <w:p w14:paraId="6994FBBF" w14:textId="32878BED"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38ABC62"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C69C7F4"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128B901" w14:textId="2F944A34" w:rsidR="00AE3000" w:rsidRPr="006F4D12" w:rsidRDefault="003C3E81" w:rsidP="00AE3000">
            <w:pPr>
              <w:spacing w:line="240" w:lineRule="auto"/>
              <w:jc w:val="center"/>
              <w:rPr>
                <w:b/>
                <w:bCs/>
                <w:i/>
                <w:iCs/>
                <w:color w:val="00B050"/>
                <w:sz w:val="28"/>
                <w:szCs w:val="28"/>
                <w:lang w:val="en-ZA" w:eastAsia="en-ZA"/>
              </w:rPr>
            </w:pPr>
            <w:r>
              <w:rPr>
                <w:b/>
                <w:bCs/>
                <w:i/>
                <w:iCs/>
                <w:color w:val="00B050"/>
                <w:sz w:val="28"/>
                <w:szCs w:val="28"/>
                <w:lang w:val="en-ZA" w:eastAsia="en-ZA"/>
              </w:rPr>
              <w:t>6</w:t>
            </w:r>
          </w:p>
        </w:tc>
      </w:tr>
      <w:tr w:rsidR="00AE3000" w:rsidRPr="006F4D12" w14:paraId="6B0ED292" w14:textId="77777777" w:rsidTr="0077697C">
        <w:trPr>
          <w:trHeight w:val="300"/>
          <w:jc w:val="center"/>
        </w:trPr>
        <w:tc>
          <w:tcPr>
            <w:tcW w:w="0" w:type="auto"/>
            <w:tcBorders>
              <w:top w:val="nil"/>
              <w:left w:val="single" w:sz="4" w:space="0" w:color="auto"/>
              <w:bottom w:val="single" w:sz="4" w:space="0" w:color="auto"/>
              <w:right w:val="single" w:sz="4" w:space="0" w:color="000000"/>
            </w:tcBorders>
            <w:shd w:val="clear" w:color="auto" w:fill="auto"/>
            <w:noWrap/>
            <w:vAlign w:val="center"/>
            <w:hideMark/>
          </w:tcPr>
          <w:p w14:paraId="69794A4F"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w:t>
            </w:r>
            <w:proofErr w:type="spellStart"/>
            <w:r w:rsidRPr="006F4D12">
              <w:rPr>
                <w:i/>
                <w:iCs/>
                <w:sz w:val="16"/>
                <w:szCs w:val="16"/>
                <w:lang w:val="en-ZA" w:eastAsia="en-ZA"/>
              </w:rPr>
              <w:t>Onboard</w:t>
            </w:r>
            <w:proofErr w:type="spellEnd"/>
            <w:r w:rsidRPr="006F4D12">
              <w:rPr>
                <w:i/>
                <w:iCs/>
                <w:sz w:val="16"/>
                <w:szCs w:val="16"/>
                <w:lang w:val="en-ZA" w:eastAsia="en-ZA"/>
              </w:rPr>
              <w:t xml:space="preserve"> treatment only)</w:t>
            </w:r>
          </w:p>
        </w:tc>
        <w:tc>
          <w:tcPr>
            <w:tcW w:w="0" w:type="auto"/>
            <w:vMerge/>
            <w:tcBorders>
              <w:top w:val="nil"/>
              <w:left w:val="single" w:sz="4" w:space="0" w:color="auto"/>
              <w:bottom w:val="single" w:sz="4" w:space="0" w:color="auto"/>
              <w:right w:val="single" w:sz="4" w:space="0" w:color="auto"/>
            </w:tcBorders>
            <w:vAlign w:val="center"/>
            <w:hideMark/>
          </w:tcPr>
          <w:p w14:paraId="6D24988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2FFC7F76"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04B2947B"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51F6F884"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AA8C4E3"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0795DF4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1BA38415" w14:textId="77777777" w:rsidR="00AE3000" w:rsidRPr="006F4D12" w:rsidRDefault="00AE3000" w:rsidP="00AE3000">
            <w:pPr>
              <w:spacing w:line="240" w:lineRule="auto"/>
              <w:rPr>
                <w:b/>
                <w:bCs/>
                <w:i/>
                <w:iCs/>
                <w:color w:val="00B050"/>
                <w:sz w:val="28"/>
                <w:szCs w:val="28"/>
                <w:lang w:val="en-ZA" w:eastAsia="en-ZA"/>
              </w:rPr>
            </w:pPr>
          </w:p>
        </w:tc>
      </w:tr>
    </w:tbl>
    <w:p w14:paraId="24FEA951" w14:textId="77777777" w:rsidR="00AE3000" w:rsidRDefault="00AE3000">
      <w:r>
        <w:br w:type="page"/>
      </w:r>
    </w:p>
    <w:tbl>
      <w:tblPr>
        <w:tblW w:w="0" w:type="auto"/>
        <w:jc w:val="center"/>
        <w:tblLook w:val="04A0" w:firstRow="1" w:lastRow="0" w:firstColumn="1" w:lastColumn="0" w:noHBand="0" w:noVBand="1"/>
      </w:tblPr>
      <w:tblGrid>
        <w:gridCol w:w="1404"/>
        <w:gridCol w:w="1404"/>
        <w:gridCol w:w="1011"/>
        <w:gridCol w:w="590"/>
        <w:gridCol w:w="590"/>
        <w:gridCol w:w="590"/>
        <w:gridCol w:w="994"/>
        <w:gridCol w:w="1072"/>
        <w:gridCol w:w="1072"/>
      </w:tblGrid>
      <w:tr w:rsidR="00AE3000" w:rsidRPr="006F4D12" w14:paraId="2D6F5329" w14:textId="77777777" w:rsidTr="0077697C">
        <w:trPr>
          <w:trHeight w:val="180"/>
          <w:jc w:val="center"/>
        </w:trPr>
        <w:tc>
          <w:tcPr>
            <w:tcW w:w="0" w:type="auto"/>
            <w:tcBorders>
              <w:top w:val="nil"/>
              <w:left w:val="nil"/>
              <w:bottom w:val="nil"/>
              <w:right w:val="nil"/>
            </w:tcBorders>
            <w:shd w:val="clear" w:color="auto" w:fill="auto"/>
            <w:noWrap/>
            <w:vAlign w:val="center"/>
            <w:hideMark/>
          </w:tcPr>
          <w:p w14:paraId="32B12D0A" w14:textId="3DC0B579" w:rsidR="00AE3000" w:rsidRPr="006F4D12" w:rsidRDefault="00AE3000" w:rsidP="00AE3000">
            <w:pPr>
              <w:spacing w:line="240" w:lineRule="auto"/>
              <w:rPr>
                <w:sz w:val="20"/>
                <w:lang w:val="en-ZA" w:eastAsia="en-ZA"/>
              </w:rPr>
            </w:pPr>
          </w:p>
        </w:tc>
        <w:tc>
          <w:tcPr>
            <w:tcW w:w="0" w:type="auto"/>
            <w:tcBorders>
              <w:top w:val="nil"/>
              <w:left w:val="nil"/>
              <w:bottom w:val="nil"/>
              <w:right w:val="nil"/>
            </w:tcBorders>
            <w:shd w:val="clear" w:color="auto" w:fill="auto"/>
            <w:noWrap/>
            <w:vAlign w:val="center"/>
            <w:hideMark/>
          </w:tcPr>
          <w:p w14:paraId="5219B82A" w14:textId="77777777" w:rsidR="00AE3000" w:rsidRPr="006F4D12" w:rsidRDefault="00AE3000" w:rsidP="00AE3000">
            <w:pPr>
              <w:spacing w:line="240" w:lineRule="auto"/>
              <w:rPr>
                <w:sz w:val="20"/>
                <w:lang w:val="en-ZA" w:eastAsia="en-ZA"/>
              </w:rPr>
            </w:pPr>
          </w:p>
        </w:tc>
        <w:tc>
          <w:tcPr>
            <w:tcW w:w="0" w:type="auto"/>
            <w:tcBorders>
              <w:top w:val="nil"/>
              <w:left w:val="nil"/>
              <w:bottom w:val="nil"/>
              <w:right w:val="nil"/>
            </w:tcBorders>
            <w:shd w:val="clear" w:color="auto" w:fill="auto"/>
            <w:noWrap/>
            <w:vAlign w:val="center"/>
            <w:hideMark/>
          </w:tcPr>
          <w:p w14:paraId="3FBB13CD" w14:textId="77777777" w:rsidR="00AE3000" w:rsidRPr="006F4D12" w:rsidRDefault="00AE3000" w:rsidP="00AE3000">
            <w:pPr>
              <w:spacing w:line="240" w:lineRule="auto"/>
              <w:rPr>
                <w:sz w:val="20"/>
                <w:lang w:val="en-ZA" w:eastAsia="en-ZA"/>
              </w:rPr>
            </w:pPr>
          </w:p>
        </w:tc>
        <w:tc>
          <w:tcPr>
            <w:tcW w:w="0" w:type="auto"/>
            <w:tcBorders>
              <w:top w:val="nil"/>
              <w:left w:val="nil"/>
              <w:bottom w:val="nil"/>
              <w:right w:val="nil"/>
            </w:tcBorders>
            <w:shd w:val="clear" w:color="auto" w:fill="auto"/>
            <w:noWrap/>
            <w:vAlign w:val="center"/>
            <w:hideMark/>
          </w:tcPr>
          <w:p w14:paraId="06F37292" w14:textId="77777777" w:rsidR="00AE3000" w:rsidRPr="006F4D12" w:rsidRDefault="00AE3000" w:rsidP="00AE3000">
            <w:pPr>
              <w:spacing w:line="240" w:lineRule="auto"/>
              <w:jc w:val="center"/>
              <w:rPr>
                <w:i/>
                <w:iCs/>
                <w:lang w:val="en-ZA" w:eastAsia="en-ZA"/>
              </w:rPr>
            </w:pPr>
          </w:p>
        </w:tc>
        <w:tc>
          <w:tcPr>
            <w:tcW w:w="0" w:type="auto"/>
            <w:tcBorders>
              <w:top w:val="nil"/>
              <w:left w:val="nil"/>
              <w:bottom w:val="nil"/>
              <w:right w:val="nil"/>
            </w:tcBorders>
            <w:shd w:val="clear" w:color="auto" w:fill="auto"/>
            <w:noWrap/>
            <w:vAlign w:val="center"/>
            <w:hideMark/>
          </w:tcPr>
          <w:p w14:paraId="447F0F60" w14:textId="77777777" w:rsidR="00AE3000" w:rsidRPr="006F4D12" w:rsidRDefault="00AE3000" w:rsidP="00AE3000">
            <w:pPr>
              <w:spacing w:line="240" w:lineRule="auto"/>
              <w:jc w:val="center"/>
              <w:rPr>
                <w:i/>
                <w:iCs/>
                <w:sz w:val="20"/>
                <w:lang w:val="en-ZA" w:eastAsia="en-ZA"/>
              </w:rPr>
            </w:pPr>
          </w:p>
        </w:tc>
        <w:tc>
          <w:tcPr>
            <w:tcW w:w="0" w:type="auto"/>
            <w:tcBorders>
              <w:top w:val="nil"/>
              <w:left w:val="nil"/>
              <w:bottom w:val="nil"/>
              <w:right w:val="nil"/>
            </w:tcBorders>
            <w:shd w:val="clear" w:color="auto" w:fill="auto"/>
            <w:noWrap/>
            <w:vAlign w:val="center"/>
            <w:hideMark/>
          </w:tcPr>
          <w:p w14:paraId="597DA287" w14:textId="77777777" w:rsidR="00AE3000" w:rsidRPr="006F4D12" w:rsidRDefault="00AE3000" w:rsidP="00AE3000">
            <w:pPr>
              <w:spacing w:line="240" w:lineRule="auto"/>
              <w:jc w:val="center"/>
              <w:rPr>
                <w:i/>
                <w:iCs/>
                <w:sz w:val="20"/>
                <w:lang w:val="en-ZA" w:eastAsia="en-ZA"/>
              </w:rPr>
            </w:pPr>
          </w:p>
        </w:tc>
        <w:tc>
          <w:tcPr>
            <w:tcW w:w="0" w:type="auto"/>
            <w:tcBorders>
              <w:top w:val="nil"/>
              <w:left w:val="nil"/>
              <w:bottom w:val="nil"/>
              <w:right w:val="nil"/>
            </w:tcBorders>
            <w:shd w:val="clear" w:color="auto" w:fill="auto"/>
            <w:noWrap/>
            <w:vAlign w:val="center"/>
            <w:hideMark/>
          </w:tcPr>
          <w:p w14:paraId="43D0E7EA" w14:textId="77777777" w:rsidR="00AE3000" w:rsidRPr="006F4D12" w:rsidRDefault="00AE3000" w:rsidP="00AE3000">
            <w:pPr>
              <w:spacing w:line="240" w:lineRule="auto"/>
              <w:jc w:val="center"/>
              <w:rPr>
                <w:i/>
                <w:iCs/>
                <w:sz w:val="20"/>
                <w:lang w:val="en-ZA" w:eastAsia="en-ZA"/>
              </w:rPr>
            </w:pPr>
          </w:p>
        </w:tc>
        <w:tc>
          <w:tcPr>
            <w:tcW w:w="0" w:type="auto"/>
            <w:tcBorders>
              <w:top w:val="nil"/>
              <w:left w:val="nil"/>
              <w:bottom w:val="nil"/>
              <w:right w:val="nil"/>
            </w:tcBorders>
            <w:shd w:val="clear" w:color="auto" w:fill="auto"/>
            <w:noWrap/>
            <w:vAlign w:val="center"/>
            <w:hideMark/>
          </w:tcPr>
          <w:p w14:paraId="405DD1CD" w14:textId="77777777" w:rsidR="00AE3000" w:rsidRPr="006F4D12" w:rsidRDefault="00AE3000" w:rsidP="00AE3000">
            <w:pPr>
              <w:spacing w:line="240" w:lineRule="auto"/>
              <w:rPr>
                <w:sz w:val="28"/>
                <w:szCs w:val="28"/>
                <w:lang w:val="en-ZA" w:eastAsia="en-ZA"/>
              </w:rPr>
            </w:pPr>
          </w:p>
        </w:tc>
        <w:tc>
          <w:tcPr>
            <w:tcW w:w="0" w:type="auto"/>
            <w:tcBorders>
              <w:top w:val="nil"/>
              <w:left w:val="nil"/>
              <w:bottom w:val="nil"/>
              <w:right w:val="nil"/>
            </w:tcBorders>
            <w:shd w:val="clear" w:color="auto" w:fill="auto"/>
            <w:noWrap/>
            <w:vAlign w:val="center"/>
            <w:hideMark/>
          </w:tcPr>
          <w:p w14:paraId="6A467E7C" w14:textId="77777777" w:rsidR="00AE3000" w:rsidRPr="006F4D12" w:rsidRDefault="00AE3000" w:rsidP="00AE3000">
            <w:pPr>
              <w:spacing w:line="240" w:lineRule="auto"/>
              <w:jc w:val="center"/>
              <w:rPr>
                <w:b/>
                <w:bCs/>
                <w:i/>
                <w:iCs/>
                <w:sz w:val="28"/>
                <w:szCs w:val="28"/>
                <w:lang w:val="en-ZA" w:eastAsia="en-ZA"/>
              </w:rPr>
            </w:pPr>
          </w:p>
        </w:tc>
      </w:tr>
      <w:tr w:rsidR="00AE3000" w:rsidRPr="006F4D12" w14:paraId="6ED2355B" w14:textId="77777777" w:rsidTr="0077697C">
        <w:trPr>
          <w:trHeight w:val="300"/>
          <w:jc w:val="center"/>
        </w:trPr>
        <w:tc>
          <w:tcPr>
            <w:tcW w:w="0" w:type="auto"/>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14:paraId="22D605E4" w14:textId="77777777" w:rsidR="00AE3000" w:rsidRPr="006F4D12" w:rsidRDefault="00AE3000" w:rsidP="00AE3000">
            <w:pPr>
              <w:spacing w:line="240" w:lineRule="auto"/>
              <w:jc w:val="center"/>
              <w:rPr>
                <w:b/>
                <w:bCs/>
                <w:i/>
                <w:iCs/>
                <w:lang w:val="en-ZA" w:eastAsia="en-ZA"/>
              </w:rPr>
            </w:pPr>
            <w:r w:rsidRPr="006F4D12">
              <w:rPr>
                <w:b/>
                <w:bCs/>
                <w:i/>
                <w:iCs/>
                <w:lang w:val="en-ZA" w:eastAsia="en-ZA"/>
              </w:rPr>
              <w:t>SPILLS AND EMISSIONS</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7ACC5F0" w14:textId="77777777" w:rsidR="00AE3000" w:rsidRPr="006F4D12" w:rsidRDefault="00AE3000" w:rsidP="00AE3000">
            <w:pPr>
              <w:spacing w:line="240" w:lineRule="auto"/>
              <w:jc w:val="center"/>
              <w:rPr>
                <w:b/>
                <w:bCs/>
                <w:i/>
                <w:iCs/>
                <w:lang w:val="en-ZA" w:eastAsia="en-ZA"/>
              </w:rPr>
            </w:pPr>
            <w:r w:rsidRPr="006F4D12">
              <w:rPr>
                <w:b/>
                <w:bCs/>
                <w:i/>
                <w:iCs/>
                <w:lang w:val="en-ZA" w:eastAsia="en-ZA"/>
              </w:rPr>
              <w:t>20</w:t>
            </w:r>
            <w:r>
              <w:rPr>
                <w:b/>
                <w:bCs/>
                <w:i/>
                <w:iCs/>
                <w:lang w:val="en-ZA" w:eastAsia="en-ZA"/>
              </w:rPr>
              <w:t>13</w:t>
            </w:r>
          </w:p>
        </w:tc>
        <w:tc>
          <w:tcPr>
            <w:tcW w:w="0" w:type="auto"/>
            <w:gridSpan w:val="4"/>
            <w:tcBorders>
              <w:top w:val="single" w:sz="4" w:space="0" w:color="auto"/>
              <w:left w:val="nil"/>
              <w:bottom w:val="nil"/>
              <w:right w:val="single" w:sz="4" w:space="0" w:color="000000"/>
            </w:tcBorders>
            <w:shd w:val="clear" w:color="auto" w:fill="auto"/>
            <w:noWrap/>
            <w:vAlign w:val="center"/>
            <w:hideMark/>
          </w:tcPr>
          <w:p w14:paraId="0A322DF4" w14:textId="77777777" w:rsidR="00AE3000" w:rsidRPr="006F4D12" w:rsidRDefault="00AE3000" w:rsidP="00AE3000">
            <w:pPr>
              <w:spacing w:line="240" w:lineRule="auto"/>
              <w:jc w:val="center"/>
              <w:rPr>
                <w:b/>
                <w:bCs/>
                <w:i/>
                <w:iCs/>
                <w:lang w:val="en-ZA" w:eastAsia="en-ZA"/>
              </w:rPr>
            </w:pPr>
            <w:r w:rsidRPr="006F4D12">
              <w:rPr>
                <w:b/>
                <w:bCs/>
                <w:i/>
                <w:iCs/>
                <w:lang w:val="en-ZA" w:eastAsia="en-ZA"/>
              </w:rPr>
              <w:t>Quarterly  Results</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4219B219"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201</w:t>
            </w:r>
            <w:r>
              <w:rPr>
                <w:b/>
                <w:bCs/>
                <w:i/>
                <w:iCs/>
                <w:sz w:val="28"/>
                <w:szCs w:val="28"/>
                <w:lang w:val="en-ZA" w:eastAsia="en-ZA"/>
              </w:rPr>
              <w:t>4</w:t>
            </w:r>
          </w:p>
        </w:tc>
      </w:tr>
      <w:tr w:rsidR="00AE3000" w:rsidRPr="006F4D12" w14:paraId="30513CC9" w14:textId="77777777" w:rsidTr="0077697C">
        <w:trPr>
          <w:trHeight w:val="300"/>
          <w:jc w:val="center"/>
        </w:trPr>
        <w:tc>
          <w:tcPr>
            <w:tcW w:w="0" w:type="auto"/>
            <w:gridSpan w:val="2"/>
            <w:vMerge/>
            <w:tcBorders>
              <w:top w:val="single" w:sz="4" w:space="0" w:color="auto"/>
              <w:left w:val="single" w:sz="4" w:space="0" w:color="auto"/>
              <w:bottom w:val="single" w:sz="4" w:space="0" w:color="000000"/>
              <w:right w:val="nil"/>
            </w:tcBorders>
            <w:vAlign w:val="center"/>
            <w:hideMark/>
          </w:tcPr>
          <w:p w14:paraId="1155E0D1" w14:textId="77777777" w:rsidR="00AE3000" w:rsidRPr="006F4D12" w:rsidRDefault="00AE3000" w:rsidP="00AE3000">
            <w:pPr>
              <w:spacing w:line="240" w:lineRule="auto"/>
              <w:rPr>
                <w:b/>
                <w:bCs/>
                <w:i/>
                <w:iCs/>
                <w:lang w:val="en-ZA" w:eastAsia="en-ZA"/>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9E760A" w14:textId="77777777" w:rsidR="00AE3000" w:rsidRPr="006F4D12" w:rsidRDefault="00AE3000" w:rsidP="00AE3000">
            <w:pPr>
              <w:spacing w:line="240" w:lineRule="auto"/>
              <w:jc w:val="center"/>
              <w:rPr>
                <w:b/>
                <w:bCs/>
                <w:i/>
                <w:iCs/>
                <w:lang w:val="en-ZA" w:eastAsia="en-ZA"/>
              </w:rPr>
            </w:pPr>
            <w:r w:rsidRPr="006F4D12">
              <w:rPr>
                <w:b/>
                <w:bCs/>
                <w:i/>
                <w:iCs/>
                <w:lang w:val="en-ZA" w:eastAsia="en-ZA"/>
              </w:rPr>
              <w:t>Results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231562"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1Q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F80978"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2Q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903BA1"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3Q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4C4CB5" w14:textId="77777777" w:rsidR="00AE3000" w:rsidRPr="006F4D12" w:rsidRDefault="00AE3000" w:rsidP="00AE3000">
            <w:pPr>
              <w:spacing w:line="240" w:lineRule="auto"/>
              <w:jc w:val="center"/>
              <w:rPr>
                <w:b/>
                <w:bCs/>
                <w:i/>
                <w:iCs/>
                <w:sz w:val="28"/>
                <w:szCs w:val="28"/>
                <w:lang w:val="en-ZA" w:eastAsia="en-ZA"/>
              </w:rPr>
            </w:pPr>
            <w:r w:rsidRPr="00812E77">
              <w:rPr>
                <w:b/>
                <w:bCs/>
                <w:i/>
                <w:iCs/>
                <w:sz w:val="20"/>
                <w:szCs w:val="28"/>
                <w:lang w:val="en-ZA" w:eastAsia="en-ZA"/>
              </w:rPr>
              <w:t>Oct-Nov</w:t>
            </w:r>
          </w:p>
        </w:tc>
        <w:tc>
          <w:tcPr>
            <w:tcW w:w="0" w:type="auto"/>
            <w:tcBorders>
              <w:top w:val="nil"/>
              <w:left w:val="nil"/>
              <w:bottom w:val="single" w:sz="4" w:space="0" w:color="auto"/>
              <w:right w:val="nil"/>
            </w:tcBorders>
            <w:shd w:val="clear" w:color="auto" w:fill="auto"/>
            <w:noWrap/>
            <w:vAlign w:val="center"/>
            <w:hideMark/>
          </w:tcPr>
          <w:p w14:paraId="4C277E97"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Target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2304199"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Actual</w:t>
            </w:r>
          </w:p>
        </w:tc>
      </w:tr>
      <w:tr w:rsidR="00AE3000" w:rsidRPr="006F4D12" w14:paraId="22DB5AD3" w14:textId="77777777" w:rsidTr="0077697C">
        <w:trPr>
          <w:trHeight w:val="423"/>
          <w:jc w:val="center"/>
        </w:trPr>
        <w:tc>
          <w:tcPr>
            <w:tcW w:w="0" w:type="auto"/>
            <w:gridSpan w:val="2"/>
            <w:tcBorders>
              <w:top w:val="single" w:sz="4" w:space="0" w:color="auto"/>
              <w:left w:val="single" w:sz="4" w:space="0" w:color="auto"/>
              <w:bottom w:val="nil"/>
              <w:right w:val="single" w:sz="4" w:space="0" w:color="000000"/>
            </w:tcBorders>
            <w:shd w:val="clear" w:color="auto" w:fill="auto"/>
            <w:vAlign w:val="center"/>
          </w:tcPr>
          <w:p w14:paraId="3795B952" w14:textId="77777777" w:rsidR="00AE3000" w:rsidRDefault="00AE3000" w:rsidP="00AE3000">
            <w:pPr>
              <w:spacing w:line="240" w:lineRule="auto"/>
              <w:rPr>
                <w:b/>
                <w:bCs/>
                <w:i/>
                <w:iCs/>
                <w:sz w:val="20"/>
                <w:lang w:val="en-ZA" w:eastAsia="en-ZA"/>
              </w:rPr>
            </w:pPr>
            <w:r w:rsidRPr="006F4D12">
              <w:rPr>
                <w:b/>
                <w:bCs/>
                <w:i/>
                <w:iCs/>
                <w:sz w:val="20"/>
                <w:lang w:val="en-ZA" w:eastAsia="en-ZA"/>
              </w:rPr>
              <w:t>Spill</w:t>
            </w:r>
          </w:p>
          <w:p w14:paraId="05F35184" w14:textId="77777777" w:rsidR="00AE3000" w:rsidRPr="006F4D12" w:rsidRDefault="00AE3000" w:rsidP="00AE3000">
            <w:pPr>
              <w:spacing w:line="240" w:lineRule="auto"/>
              <w:rPr>
                <w:b/>
                <w:bCs/>
                <w:i/>
                <w:iCs/>
                <w:sz w:val="20"/>
                <w:lang w:val="en-ZA" w:eastAsia="en-ZA"/>
              </w:rPr>
            </w:pPr>
            <w:r w:rsidRPr="006F4D12">
              <w:rPr>
                <w:i/>
                <w:iCs/>
                <w:sz w:val="16"/>
                <w:szCs w:val="16"/>
                <w:lang w:val="en-ZA" w:eastAsia="en-ZA"/>
              </w:rPr>
              <w:t>(Into the Environment)</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28AD672" w14:textId="1BC6FE6F" w:rsidR="00AE3000"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0351B4AD" w14:textId="77777777" w:rsidR="00AE3000"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08CFB7B" w14:textId="4359545E" w:rsidR="00AE3000"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6B988516" w14:textId="44591E30" w:rsidR="00AE3000"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553680DF"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tcBorders>
              <w:top w:val="nil"/>
              <w:left w:val="single" w:sz="4" w:space="0" w:color="auto"/>
              <w:bottom w:val="single" w:sz="4" w:space="0" w:color="000000"/>
              <w:right w:val="single" w:sz="4" w:space="0" w:color="auto"/>
            </w:tcBorders>
            <w:shd w:val="clear" w:color="auto" w:fill="auto"/>
            <w:vAlign w:val="center"/>
          </w:tcPr>
          <w:p w14:paraId="26FAC9CC" w14:textId="77777777" w:rsidR="00AE3000" w:rsidRDefault="00AE3000" w:rsidP="00AE3000">
            <w:pPr>
              <w:spacing w:line="240" w:lineRule="auto"/>
              <w:jc w:val="center"/>
              <w:rPr>
                <w:b/>
                <w:bCs/>
                <w:i/>
                <w:iCs/>
                <w:sz w:val="28"/>
                <w:szCs w:val="28"/>
                <w:lang w:val="en-ZA" w:eastAsia="en-ZA"/>
              </w:rPr>
            </w:pPr>
            <w:r>
              <w:rPr>
                <w:b/>
                <w:bCs/>
                <w:i/>
                <w:iCs/>
                <w:sz w:val="28"/>
                <w:szCs w:val="28"/>
                <w:lang w:val="en-ZA" w:eastAsia="en-ZA"/>
              </w:rPr>
              <w:t>1</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7E1C6854" w14:textId="5712F489" w:rsidR="00AE3000" w:rsidRDefault="003C3E81" w:rsidP="00AE3000">
            <w:pPr>
              <w:spacing w:line="240" w:lineRule="auto"/>
              <w:jc w:val="center"/>
              <w:rPr>
                <w:b/>
                <w:bCs/>
                <w:i/>
                <w:iCs/>
                <w:color w:val="00B050"/>
                <w:sz w:val="28"/>
                <w:szCs w:val="28"/>
                <w:lang w:val="en-ZA" w:eastAsia="en-ZA"/>
              </w:rPr>
            </w:pPr>
            <w:r>
              <w:rPr>
                <w:b/>
                <w:bCs/>
                <w:i/>
                <w:iCs/>
                <w:color w:val="00B050"/>
                <w:sz w:val="28"/>
                <w:szCs w:val="28"/>
                <w:lang w:val="en-ZA" w:eastAsia="en-ZA"/>
              </w:rPr>
              <w:t>0</w:t>
            </w:r>
          </w:p>
        </w:tc>
      </w:tr>
      <w:tr w:rsidR="00AE3000" w:rsidRPr="006F4D12" w14:paraId="5A6481DF" w14:textId="77777777" w:rsidTr="0077697C">
        <w:trPr>
          <w:trHeight w:val="300"/>
          <w:jc w:val="center"/>
        </w:trPr>
        <w:tc>
          <w:tcPr>
            <w:tcW w:w="0" w:type="auto"/>
            <w:gridSpan w:val="2"/>
            <w:tcBorders>
              <w:top w:val="single" w:sz="4" w:space="0" w:color="auto"/>
              <w:left w:val="single" w:sz="4" w:space="0" w:color="auto"/>
              <w:bottom w:val="nil"/>
              <w:right w:val="single" w:sz="4" w:space="0" w:color="000000"/>
            </w:tcBorders>
            <w:shd w:val="clear" w:color="auto" w:fill="auto"/>
            <w:vAlign w:val="center"/>
            <w:hideMark/>
          </w:tcPr>
          <w:p w14:paraId="54381151" w14:textId="77777777" w:rsidR="00AE3000" w:rsidRPr="006F4D12" w:rsidRDefault="00AE3000" w:rsidP="00AE3000">
            <w:pPr>
              <w:spacing w:line="240" w:lineRule="auto"/>
              <w:rPr>
                <w:b/>
                <w:bCs/>
                <w:i/>
                <w:iCs/>
                <w:sz w:val="20"/>
                <w:lang w:val="en-ZA" w:eastAsia="en-ZA"/>
              </w:rPr>
            </w:pPr>
            <w:r>
              <w:rPr>
                <w:b/>
                <w:bCs/>
                <w:i/>
                <w:iCs/>
                <w:sz w:val="20"/>
                <w:lang w:val="en-ZA" w:eastAsia="en-ZA"/>
              </w:rPr>
              <w:t>Minor Spill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5FD20E7" w14:textId="09D8DD49"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AE3F48A"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6293BEE"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6ED0596" w14:textId="0B6850BF"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DFC0329"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78123A85"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E5BFF78" w14:textId="4500ABEE" w:rsidR="00AE3000" w:rsidRPr="00AA3F10" w:rsidRDefault="003C3E81" w:rsidP="00AE3000">
            <w:pPr>
              <w:spacing w:line="240" w:lineRule="auto"/>
              <w:jc w:val="center"/>
              <w:rPr>
                <w:b/>
                <w:bCs/>
                <w:i/>
                <w:iCs/>
                <w:color w:val="00B050"/>
                <w:sz w:val="28"/>
                <w:szCs w:val="28"/>
                <w:lang w:val="en-ZA" w:eastAsia="en-ZA"/>
              </w:rPr>
            </w:pPr>
            <w:r>
              <w:rPr>
                <w:b/>
                <w:bCs/>
                <w:i/>
                <w:iCs/>
                <w:color w:val="00B050"/>
                <w:sz w:val="28"/>
                <w:szCs w:val="28"/>
                <w:lang w:val="en-ZA" w:eastAsia="en-ZA"/>
              </w:rPr>
              <w:t>0</w:t>
            </w:r>
          </w:p>
        </w:tc>
      </w:tr>
      <w:tr w:rsidR="00AE3000" w:rsidRPr="006F4D12" w14:paraId="6E3F9492" w14:textId="77777777" w:rsidTr="0077697C">
        <w:trPr>
          <w:trHeight w:val="300"/>
          <w:jc w:val="center"/>
        </w:trPr>
        <w:tc>
          <w:tcPr>
            <w:tcW w:w="0" w:type="auto"/>
            <w:gridSpan w:val="2"/>
            <w:tcBorders>
              <w:top w:val="nil"/>
              <w:left w:val="single" w:sz="4" w:space="0" w:color="auto"/>
              <w:bottom w:val="single" w:sz="4" w:space="0" w:color="auto"/>
              <w:right w:val="single" w:sz="4" w:space="0" w:color="000000"/>
            </w:tcBorders>
            <w:shd w:val="clear" w:color="auto" w:fill="auto"/>
            <w:noWrap/>
            <w:vAlign w:val="center"/>
            <w:hideMark/>
          </w:tcPr>
          <w:p w14:paraId="5CD73BC6"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 xml:space="preserve">(Contained and &lt; 1 </w:t>
            </w:r>
            <w:proofErr w:type="spellStart"/>
            <w:r w:rsidRPr="006F4D12">
              <w:rPr>
                <w:i/>
                <w:iCs/>
                <w:sz w:val="16"/>
                <w:szCs w:val="16"/>
                <w:lang w:val="en-ZA" w:eastAsia="en-ZA"/>
              </w:rPr>
              <w:t>bbl</w:t>
            </w:r>
            <w:proofErr w:type="spellEnd"/>
            <w:r w:rsidRPr="006F4D12">
              <w:rPr>
                <w:i/>
                <w:iCs/>
                <w:sz w:val="16"/>
                <w:szCs w:val="16"/>
                <w:lang w:val="en-ZA" w:eastAsia="en-ZA"/>
              </w:rPr>
              <w:t>)</w:t>
            </w:r>
          </w:p>
        </w:tc>
        <w:tc>
          <w:tcPr>
            <w:tcW w:w="0" w:type="auto"/>
            <w:vMerge/>
            <w:tcBorders>
              <w:top w:val="nil"/>
              <w:left w:val="single" w:sz="4" w:space="0" w:color="auto"/>
              <w:bottom w:val="single" w:sz="4" w:space="0" w:color="auto"/>
              <w:right w:val="single" w:sz="4" w:space="0" w:color="auto"/>
            </w:tcBorders>
            <w:vAlign w:val="center"/>
            <w:hideMark/>
          </w:tcPr>
          <w:p w14:paraId="481D0D1F"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1D8D3136"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CA59B04"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838BD5A"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3C4D175"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30A42BFA"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2537F1AF" w14:textId="77777777" w:rsidR="00AE3000" w:rsidRPr="00AA3F10" w:rsidRDefault="00AE3000" w:rsidP="00AE3000">
            <w:pPr>
              <w:spacing w:line="240" w:lineRule="auto"/>
              <w:rPr>
                <w:b/>
                <w:bCs/>
                <w:i/>
                <w:iCs/>
                <w:color w:val="00B050"/>
                <w:sz w:val="28"/>
                <w:szCs w:val="28"/>
                <w:lang w:val="en-ZA" w:eastAsia="en-ZA"/>
              </w:rPr>
            </w:pPr>
          </w:p>
        </w:tc>
      </w:tr>
      <w:tr w:rsidR="00AE3000" w:rsidRPr="006F4D12" w14:paraId="651DAF14" w14:textId="77777777" w:rsidTr="0077697C">
        <w:trPr>
          <w:trHeight w:val="300"/>
          <w:jc w:val="center"/>
        </w:trPr>
        <w:tc>
          <w:tcPr>
            <w:tcW w:w="0" w:type="auto"/>
            <w:gridSpan w:val="2"/>
            <w:tcBorders>
              <w:top w:val="single" w:sz="4" w:space="0" w:color="auto"/>
              <w:left w:val="single" w:sz="4" w:space="0" w:color="auto"/>
              <w:bottom w:val="nil"/>
              <w:right w:val="single" w:sz="4" w:space="0" w:color="000000"/>
            </w:tcBorders>
            <w:shd w:val="clear" w:color="auto" w:fill="auto"/>
            <w:vAlign w:val="center"/>
            <w:hideMark/>
          </w:tcPr>
          <w:p w14:paraId="1833A89E" w14:textId="77777777" w:rsidR="00AE3000" w:rsidRPr="006F4D12" w:rsidRDefault="00AE3000" w:rsidP="00AE3000">
            <w:pPr>
              <w:spacing w:line="240" w:lineRule="auto"/>
              <w:rPr>
                <w:b/>
                <w:bCs/>
                <w:i/>
                <w:iCs/>
                <w:sz w:val="18"/>
                <w:szCs w:val="18"/>
                <w:lang w:val="en-ZA" w:eastAsia="en-ZA"/>
              </w:rPr>
            </w:pPr>
            <w:r w:rsidRPr="006F4D12">
              <w:rPr>
                <w:b/>
                <w:bCs/>
                <w:i/>
                <w:iCs/>
                <w:sz w:val="18"/>
                <w:szCs w:val="18"/>
                <w:lang w:val="en-ZA" w:eastAsia="en-ZA"/>
              </w:rPr>
              <w:t>Contained Spill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0D86761" w14:textId="30DC681E"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902ADA2" w14:textId="7884FED1"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6CBFEEF"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B0003EB" w14:textId="719E2B8B"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AA33A31"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62FC5253" w14:textId="75379016"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04EF22FB" w14:textId="717162FE" w:rsidR="00AE3000" w:rsidRPr="00AA3F10" w:rsidRDefault="003C3E81" w:rsidP="00AE3000">
            <w:pPr>
              <w:spacing w:line="240" w:lineRule="auto"/>
              <w:jc w:val="center"/>
              <w:rPr>
                <w:b/>
                <w:bCs/>
                <w:i/>
                <w:iCs/>
                <w:color w:val="00B050"/>
                <w:sz w:val="28"/>
                <w:szCs w:val="28"/>
                <w:lang w:val="en-ZA" w:eastAsia="en-ZA"/>
              </w:rPr>
            </w:pPr>
            <w:r>
              <w:rPr>
                <w:b/>
                <w:bCs/>
                <w:i/>
                <w:iCs/>
                <w:color w:val="00B050"/>
                <w:sz w:val="28"/>
                <w:szCs w:val="28"/>
                <w:lang w:val="en-ZA" w:eastAsia="en-ZA"/>
              </w:rPr>
              <w:t>0</w:t>
            </w:r>
          </w:p>
        </w:tc>
      </w:tr>
      <w:tr w:rsidR="00AE3000" w:rsidRPr="006F4D12" w14:paraId="639A213E" w14:textId="77777777" w:rsidTr="0077697C">
        <w:trPr>
          <w:trHeight w:val="300"/>
          <w:jc w:val="center"/>
        </w:trPr>
        <w:tc>
          <w:tcPr>
            <w:tcW w:w="0" w:type="auto"/>
            <w:gridSpan w:val="2"/>
            <w:tcBorders>
              <w:top w:val="nil"/>
              <w:left w:val="single" w:sz="4" w:space="0" w:color="auto"/>
              <w:bottom w:val="single" w:sz="4" w:space="0" w:color="auto"/>
              <w:right w:val="single" w:sz="4" w:space="0" w:color="000000"/>
            </w:tcBorders>
            <w:shd w:val="clear" w:color="auto" w:fill="auto"/>
            <w:noWrap/>
            <w:vAlign w:val="center"/>
            <w:hideMark/>
          </w:tcPr>
          <w:p w14:paraId="3ED27F70"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 xml:space="preserve">(Contained and &gt; 1 </w:t>
            </w:r>
            <w:proofErr w:type="spellStart"/>
            <w:r w:rsidRPr="006F4D12">
              <w:rPr>
                <w:i/>
                <w:iCs/>
                <w:sz w:val="16"/>
                <w:szCs w:val="16"/>
                <w:lang w:val="en-ZA" w:eastAsia="en-ZA"/>
              </w:rPr>
              <w:t>bbl</w:t>
            </w:r>
            <w:proofErr w:type="spellEnd"/>
            <w:r w:rsidRPr="006F4D12">
              <w:rPr>
                <w:i/>
                <w:iCs/>
                <w:sz w:val="16"/>
                <w:szCs w:val="16"/>
                <w:lang w:val="en-ZA" w:eastAsia="en-ZA"/>
              </w:rPr>
              <w:t>)</w:t>
            </w:r>
          </w:p>
        </w:tc>
        <w:tc>
          <w:tcPr>
            <w:tcW w:w="0" w:type="auto"/>
            <w:vMerge/>
            <w:tcBorders>
              <w:top w:val="nil"/>
              <w:left w:val="single" w:sz="4" w:space="0" w:color="auto"/>
              <w:bottom w:val="single" w:sz="4" w:space="0" w:color="auto"/>
              <w:right w:val="single" w:sz="4" w:space="0" w:color="auto"/>
            </w:tcBorders>
            <w:vAlign w:val="center"/>
            <w:hideMark/>
          </w:tcPr>
          <w:p w14:paraId="2C6FB81E"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4F714DD"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25E84471"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A967AF1"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9F74BDC"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7F262EBB"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76DBA6C7" w14:textId="77777777" w:rsidR="00AE3000" w:rsidRPr="00AA3F10" w:rsidRDefault="00AE3000" w:rsidP="00AE3000">
            <w:pPr>
              <w:spacing w:line="240" w:lineRule="auto"/>
              <w:rPr>
                <w:b/>
                <w:bCs/>
                <w:i/>
                <w:iCs/>
                <w:color w:val="00B050"/>
                <w:sz w:val="28"/>
                <w:szCs w:val="28"/>
                <w:lang w:val="en-ZA" w:eastAsia="en-ZA"/>
              </w:rPr>
            </w:pPr>
          </w:p>
        </w:tc>
      </w:tr>
      <w:tr w:rsidR="00AE3000" w:rsidRPr="006F4D12" w14:paraId="4FE63755" w14:textId="77777777" w:rsidTr="0077697C">
        <w:trPr>
          <w:trHeight w:val="300"/>
          <w:jc w:val="center"/>
        </w:trPr>
        <w:tc>
          <w:tcPr>
            <w:tcW w:w="0" w:type="auto"/>
            <w:gridSpan w:val="2"/>
            <w:tcBorders>
              <w:top w:val="single" w:sz="4" w:space="0" w:color="auto"/>
              <w:left w:val="single" w:sz="4" w:space="0" w:color="auto"/>
              <w:bottom w:val="nil"/>
              <w:right w:val="nil"/>
            </w:tcBorders>
            <w:shd w:val="clear" w:color="auto" w:fill="auto"/>
            <w:vAlign w:val="center"/>
            <w:hideMark/>
          </w:tcPr>
          <w:p w14:paraId="2AFA3898"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Spill</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C59D65D" w14:textId="2EE360C9"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D81A1FF" w14:textId="5F26A8DF" w:rsidR="00AE3000" w:rsidRPr="006F4D12" w:rsidRDefault="003C3E81"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130A945"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2DAC302"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D78292C"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noWrap/>
            <w:vAlign w:val="center"/>
            <w:hideMark/>
          </w:tcPr>
          <w:p w14:paraId="15D06A28"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7854CF4" w14:textId="765D7CC9" w:rsidR="00AE3000" w:rsidRPr="00AA3F10" w:rsidRDefault="003C3E81" w:rsidP="00AE3000">
            <w:pPr>
              <w:spacing w:line="240" w:lineRule="auto"/>
              <w:jc w:val="center"/>
              <w:rPr>
                <w:b/>
                <w:bCs/>
                <w:i/>
                <w:iCs/>
                <w:color w:val="00B050"/>
                <w:sz w:val="28"/>
                <w:szCs w:val="28"/>
                <w:lang w:val="en-ZA" w:eastAsia="en-ZA"/>
              </w:rPr>
            </w:pPr>
            <w:r>
              <w:rPr>
                <w:b/>
                <w:bCs/>
                <w:i/>
                <w:iCs/>
                <w:color w:val="00B050"/>
                <w:sz w:val="28"/>
                <w:szCs w:val="28"/>
                <w:lang w:val="en-ZA" w:eastAsia="en-ZA"/>
              </w:rPr>
              <w:t>0</w:t>
            </w:r>
          </w:p>
        </w:tc>
      </w:tr>
      <w:tr w:rsidR="00AE3000" w:rsidRPr="006F4D12" w14:paraId="0061757C" w14:textId="77777777" w:rsidTr="0077697C">
        <w:trPr>
          <w:trHeight w:val="300"/>
          <w:jc w:val="center"/>
        </w:trPr>
        <w:tc>
          <w:tcPr>
            <w:tcW w:w="0" w:type="auto"/>
            <w:gridSpan w:val="2"/>
            <w:tcBorders>
              <w:top w:val="nil"/>
              <w:left w:val="single" w:sz="4" w:space="0" w:color="auto"/>
              <w:bottom w:val="single" w:sz="4" w:space="0" w:color="auto"/>
              <w:right w:val="nil"/>
            </w:tcBorders>
            <w:shd w:val="clear" w:color="auto" w:fill="auto"/>
            <w:noWrap/>
            <w:vAlign w:val="center"/>
            <w:hideMark/>
          </w:tcPr>
          <w:p w14:paraId="4DE59A1C"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w:t>
            </w:r>
            <w:r>
              <w:rPr>
                <w:i/>
                <w:iCs/>
                <w:sz w:val="16"/>
                <w:szCs w:val="16"/>
                <w:lang w:val="en-ZA" w:eastAsia="en-ZA"/>
              </w:rPr>
              <w:t>Any quantity into the water)</w:t>
            </w:r>
            <w:r w:rsidRPr="006F4D12">
              <w:rPr>
                <w:i/>
                <w:iCs/>
                <w:sz w:val="16"/>
                <w:szCs w:val="16"/>
                <w:lang w:val="en-ZA" w:eastAsia="en-ZA"/>
              </w:rPr>
              <w:t>)</w:t>
            </w:r>
          </w:p>
        </w:tc>
        <w:tc>
          <w:tcPr>
            <w:tcW w:w="0" w:type="auto"/>
            <w:vMerge/>
            <w:tcBorders>
              <w:top w:val="nil"/>
              <w:left w:val="single" w:sz="4" w:space="0" w:color="auto"/>
              <w:bottom w:val="single" w:sz="4" w:space="0" w:color="auto"/>
              <w:right w:val="single" w:sz="4" w:space="0" w:color="auto"/>
            </w:tcBorders>
            <w:vAlign w:val="center"/>
            <w:hideMark/>
          </w:tcPr>
          <w:p w14:paraId="7C560307"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ABF221A"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618BEAFA"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FC2671D"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6FFAABC2"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7E9C24B6"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7396842" w14:textId="77777777" w:rsidR="00AE3000" w:rsidRPr="006F4D12" w:rsidRDefault="00AE3000" w:rsidP="00AE3000">
            <w:pPr>
              <w:spacing w:line="240" w:lineRule="auto"/>
              <w:rPr>
                <w:b/>
                <w:bCs/>
                <w:i/>
                <w:iCs/>
                <w:sz w:val="28"/>
                <w:szCs w:val="28"/>
                <w:lang w:val="en-ZA" w:eastAsia="en-ZA"/>
              </w:rPr>
            </w:pPr>
          </w:p>
        </w:tc>
      </w:tr>
      <w:tr w:rsidR="00AE3000" w:rsidRPr="006F4D12" w14:paraId="5BC87674" w14:textId="77777777" w:rsidTr="0077697C">
        <w:trPr>
          <w:trHeight w:val="180"/>
          <w:jc w:val="center"/>
        </w:trPr>
        <w:tc>
          <w:tcPr>
            <w:tcW w:w="0" w:type="auto"/>
            <w:tcBorders>
              <w:top w:val="nil"/>
              <w:left w:val="nil"/>
              <w:bottom w:val="nil"/>
              <w:right w:val="nil"/>
            </w:tcBorders>
            <w:shd w:val="clear" w:color="auto" w:fill="auto"/>
            <w:noWrap/>
            <w:vAlign w:val="center"/>
            <w:hideMark/>
          </w:tcPr>
          <w:p w14:paraId="35E4D0CB" w14:textId="77777777" w:rsidR="00AE3000" w:rsidRPr="006F4D12" w:rsidRDefault="00AE3000" w:rsidP="00AE3000">
            <w:pPr>
              <w:spacing w:line="240" w:lineRule="auto"/>
              <w:rPr>
                <w:sz w:val="20"/>
                <w:lang w:val="en-ZA" w:eastAsia="en-ZA"/>
              </w:rPr>
            </w:pPr>
          </w:p>
        </w:tc>
        <w:tc>
          <w:tcPr>
            <w:tcW w:w="0" w:type="auto"/>
            <w:tcBorders>
              <w:top w:val="nil"/>
              <w:left w:val="nil"/>
              <w:bottom w:val="nil"/>
              <w:right w:val="nil"/>
            </w:tcBorders>
            <w:shd w:val="clear" w:color="auto" w:fill="auto"/>
            <w:noWrap/>
            <w:vAlign w:val="center"/>
            <w:hideMark/>
          </w:tcPr>
          <w:p w14:paraId="262ABECF" w14:textId="77777777" w:rsidR="00AE3000" w:rsidRPr="006F4D12" w:rsidRDefault="00AE3000" w:rsidP="00AE3000">
            <w:pPr>
              <w:spacing w:line="240" w:lineRule="auto"/>
              <w:rPr>
                <w:sz w:val="20"/>
                <w:lang w:val="en-ZA" w:eastAsia="en-ZA"/>
              </w:rPr>
            </w:pPr>
          </w:p>
        </w:tc>
        <w:tc>
          <w:tcPr>
            <w:tcW w:w="0" w:type="auto"/>
            <w:tcBorders>
              <w:top w:val="nil"/>
              <w:left w:val="nil"/>
              <w:bottom w:val="nil"/>
              <w:right w:val="nil"/>
            </w:tcBorders>
            <w:shd w:val="clear" w:color="auto" w:fill="auto"/>
            <w:noWrap/>
            <w:vAlign w:val="center"/>
            <w:hideMark/>
          </w:tcPr>
          <w:p w14:paraId="50E6E2DD" w14:textId="77777777" w:rsidR="00AE3000" w:rsidRPr="006F4D12" w:rsidRDefault="00AE3000" w:rsidP="00AE3000">
            <w:pPr>
              <w:spacing w:line="240" w:lineRule="auto"/>
              <w:rPr>
                <w:sz w:val="20"/>
                <w:lang w:val="en-ZA" w:eastAsia="en-ZA"/>
              </w:rPr>
            </w:pPr>
          </w:p>
        </w:tc>
        <w:tc>
          <w:tcPr>
            <w:tcW w:w="0" w:type="auto"/>
            <w:tcBorders>
              <w:top w:val="nil"/>
              <w:left w:val="nil"/>
              <w:bottom w:val="nil"/>
              <w:right w:val="nil"/>
            </w:tcBorders>
            <w:shd w:val="clear" w:color="auto" w:fill="auto"/>
            <w:noWrap/>
            <w:vAlign w:val="center"/>
            <w:hideMark/>
          </w:tcPr>
          <w:p w14:paraId="449A260E" w14:textId="77777777" w:rsidR="00AE3000" w:rsidRPr="006F4D12" w:rsidRDefault="00AE3000" w:rsidP="00AE3000">
            <w:pPr>
              <w:spacing w:line="240" w:lineRule="auto"/>
              <w:rPr>
                <w:i/>
                <w:iCs/>
                <w:lang w:val="en-ZA" w:eastAsia="en-ZA"/>
              </w:rPr>
            </w:pPr>
          </w:p>
        </w:tc>
        <w:tc>
          <w:tcPr>
            <w:tcW w:w="0" w:type="auto"/>
            <w:tcBorders>
              <w:top w:val="nil"/>
              <w:left w:val="nil"/>
              <w:bottom w:val="nil"/>
              <w:right w:val="nil"/>
            </w:tcBorders>
            <w:shd w:val="clear" w:color="auto" w:fill="auto"/>
            <w:noWrap/>
            <w:vAlign w:val="center"/>
            <w:hideMark/>
          </w:tcPr>
          <w:p w14:paraId="68B2C4E5" w14:textId="77777777" w:rsidR="00AE3000" w:rsidRPr="006F4D12" w:rsidRDefault="00AE3000" w:rsidP="00AE3000">
            <w:pPr>
              <w:spacing w:line="240" w:lineRule="auto"/>
              <w:jc w:val="center"/>
              <w:rPr>
                <w:i/>
                <w:iCs/>
                <w:lang w:val="en-ZA" w:eastAsia="en-ZA"/>
              </w:rPr>
            </w:pPr>
          </w:p>
        </w:tc>
        <w:tc>
          <w:tcPr>
            <w:tcW w:w="0" w:type="auto"/>
            <w:tcBorders>
              <w:top w:val="nil"/>
              <w:left w:val="nil"/>
              <w:bottom w:val="nil"/>
              <w:right w:val="nil"/>
            </w:tcBorders>
            <w:shd w:val="clear" w:color="auto" w:fill="auto"/>
            <w:noWrap/>
            <w:vAlign w:val="center"/>
            <w:hideMark/>
          </w:tcPr>
          <w:p w14:paraId="2D386EEB" w14:textId="77777777" w:rsidR="00AE3000" w:rsidRPr="006F4D12" w:rsidRDefault="00AE3000" w:rsidP="00AE3000">
            <w:pPr>
              <w:spacing w:line="240" w:lineRule="auto"/>
              <w:jc w:val="center"/>
              <w:rPr>
                <w:i/>
                <w:iCs/>
                <w:lang w:val="en-ZA" w:eastAsia="en-ZA"/>
              </w:rPr>
            </w:pPr>
          </w:p>
        </w:tc>
        <w:tc>
          <w:tcPr>
            <w:tcW w:w="0" w:type="auto"/>
            <w:tcBorders>
              <w:top w:val="nil"/>
              <w:left w:val="nil"/>
              <w:bottom w:val="nil"/>
              <w:right w:val="nil"/>
            </w:tcBorders>
            <w:shd w:val="clear" w:color="auto" w:fill="auto"/>
            <w:noWrap/>
            <w:vAlign w:val="center"/>
            <w:hideMark/>
          </w:tcPr>
          <w:p w14:paraId="6903EC29" w14:textId="77777777" w:rsidR="00AE3000" w:rsidRPr="006F4D12" w:rsidRDefault="00AE3000" w:rsidP="00AE3000">
            <w:pPr>
              <w:spacing w:line="240" w:lineRule="auto"/>
              <w:jc w:val="center"/>
              <w:rPr>
                <w:i/>
                <w:iCs/>
                <w:lang w:val="en-ZA" w:eastAsia="en-ZA"/>
              </w:rPr>
            </w:pPr>
          </w:p>
        </w:tc>
        <w:tc>
          <w:tcPr>
            <w:tcW w:w="0" w:type="auto"/>
            <w:tcBorders>
              <w:top w:val="nil"/>
              <w:left w:val="nil"/>
              <w:bottom w:val="nil"/>
              <w:right w:val="nil"/>
            </w:tcBorders>
            <w:shd w:val="clear" w:color="auto" w:fill="auto"/>
            <w:noWrap/>
            <w:vAlign w:val="center"/>
            <w:hideMark/>
          </w:tcPr>
          <w:p w14:paraId="5687C2FA" w14:textId="77777777" w:rsidR="00AE3000" w:rsidRPr="006F4D12" w:rsidRDefault="00AE3000" w:rsidP="00AE3000">
            <w:pPr>
              <w:spacing w:line="240" w:lineRule="auto"/>
              <w:rPr>
                <w:sz w:val="28"/>
                <w:szCs w:val="28"/>
                <w:lang w:val="en-ZA" w:eastAsia="en-ZA"/>
              </w:rPr>
            </w:pPr>
          </w:p>
        </w:tc>
        <w:tc>
          <w:tcPr>
            <w:tcW w:w="0" w:type="auto"/>
            <w:tcBorders>
              <w:top w:val="nil"/>
              <w:left w:val="nil"/>
              <w:bottom w:val="nil"/>
              <w:right w:val="nil"/>
            </w:tcBorders>
            <w:shd w:val="clear" w:color="auto" w:fill="auto"/>
            <w:noWrap/>
            <w:vAlign w:val="center"/>
            <w:hideMark/>
          </w:tcPr>
          <w:p w14:paraId="314FC1BE" w14:textId="77777777" w:rsidR="00AE3000" w:rsidRPr="006F4D12" w:rsidRDefault="00AE3000" w:rsidP="00AE3000">
            <w:pPr>
              <w:spacing w:line="240" w:lineRule="auto"/>
              <w:jc w:val="center"/>
              <w:rPr>
                <w:b/>
                <w:bCs/>
                <w:i/>
                <w:iCs/>
                <w:sz w:val="28"/>
                <w:szCs w:val="28"/>
                <w:lang w:val="en-ZA" w:eastAsia="en-ZA"/>
              </w:rPr>
            </w:pPr>
          </w:p>
        </w:tc>
      </w:tr>
      <w:tr w:rsidR="00AE3000" w:rsidRPr="006F4D12" w14:paraId="106ED05F" w14:textId="77777777" w:rsidTr="0077697C">
        <w:trPr>
          <w:trHeight w:val="300"/>
          <w:jc w:val="center"/>
        </w:trPr>
        <w:tc>
          <w:tcPr>
            <w:tcW w:w="0" w:type="auto"/>
            <w:gridSpan w:val="2"/>
            <w:vMerge w:val="restart"/>
            <w:tcBorders>
              <w:top w:val="single" w:sz="4" w:space="0" w:color="auto"/>
              <w:left w:val="single" w:sz="4" w:space="0" w:color="auto"/>
              <w:bottom w:val="single" w:sz="4" w:space="0" w:color="000000"/>
              <w:right w:val="nil"/>
            </w:tcBorders>
            <w:shd w:val="clear" w:color="auto" w:fill="auto"/>
            <w:noWrap/>
            <w:vAlign w:val="center"/>
            <w:hideMark/>
          </w:tcPr>
          <w:p w14:paraId="34753794" w14:textId="77777777" w:rsidR="00AE3000" w:rsidRPr="006F4D12" w:rsidRDefault="00AE3000" w:rsidP="00AE3000">
            <w:pPr>
              <w:spacing w:line="240" w:lineRule="auto"/>
              <w:jc w:val="center"/>
              <w:rPr>
                <w:b/>
                <w:bCs/>
                <w:i/>
                <w:iCs/>
                <w:lang w:val="en-ZA" w:eastAsia="en-ZA"/>
              </w:rPr>
            </w:pPr>
            <w:r w:rsidRPr="006F4D12">
              <w:rPr>
                <w:b/>
                <w:bCs/>
                <w:i/>
                <w:iCs/>
                <w:lang w:val="en-ZA" w:eastAsia="en-ZA"/>
              </w:rPr>
              <w:t>MATERIAL LOSSES</w:t>
            </w:r>
          </w:p>
        </w:tc>
        <w:tc>
          <w:tcPr>
            <w:tcW w:w="0" w:type="auto"/>
            <w:tcBorders>
              <w:top w:val="single" w:sz="4" w:space="0" w:color="auto"/>
              <w:left w:val="single" w:sz="4" w:space="0" w:color="auto"/>
              <w:bottom w:val="nil"/>
              <w:right w:val="single" w:sz="4" w:space="0" w:color="auto"/>
            </w:tcBorders>
            <w:shd w:val="clear" w:color="auto" w:fill="auto"/>
            <w:noWrap/>
            <w:vAlign w:val="center"/>
            <w:hideMark/>
          </w:tcPr>
          <w:p w14:paraId="0FE1F0C6" w14:textId="77777777" w:rsidR="00AE3000" w:rsidRPr="006F4D12" w:rsidRDefault="00AE3000" w:rsidP="00AE3000">
            <w:pPr>
              <w:spacing w:line="240" w:lineRule="auto"/>
              <w:jc w:val="center"/>
              <w:rPr>
                <w:b/>
                <w:bCs/>
                <w:i/>
                <w:iCs/>
                <w:lang w:val="en-ZA" w:eastAsia="en-ZA"/>
              </w:rPr>
            </w:pPr>
            <w:r w:rsidRPr="006F4D12">
              <w:rPr>
                <w:b/>
                <w:bCs/>
                <w:i/>
                <w:iCs/>
                <w:lang w:val="en-ZA" w:eastAsia="en-ZA"/>
              </w:rPr>
              <w:t>20</w:t>
            </w:r>
            <w:r>
              <w:rPr>
                <w:b/>
                <w:bCs/>
                <w:i/>
                <w:iCs/>
                <w:lang w:val="en-ZA" w:eastAsia="en-ZA"/>
              </w:rPr>
              <w:t>13</w:t>
            </w:r>
          </w:p>
        </w:tc>
        <w:tc>
          <w:tcPr>
            <w:tcW w:w="0" w:type="auto"/>
            <w:gridSpan w:val="4"/>
            <w:tcBorders>
              <w:top w:val="single" w:sz="4" w:space="0" w:color="auto"/>
              <w:left w:val="nil"/>
              <w:bottom w:val="nil"/>
              <w:right w:val="single" w:sz="4" w:space="0" w:color="000000"/>
            </w:tcBorders>
            <w:shd w:val="clear" w:color="auto" w:fill="auto"/>
            <w:noWrap/>
            <w:vAlign w:val="center"/>
            <w:hideMark/>
          </w:tcPr>
          <w:p w14:paraId="69DEA4C2" w14:textId="77777777" w:rsidR="00AE3000" w:rsidRPr="006F4D12" w:rsidRDefault="00AE3000" w:rsidP="00AE3000">
            <w:pPr>
              <w:spacing w:line="240" w:lineRule="auto"/>
              <w:jc w:val="center"/>
              <w:rPr>
                <w:b/>
                <w:bCs/>
                <w:i/>
                <w:iCs/>
                <w:lang w:val="en-ZA" w:eastAsia="en-ZA"/>
              </w:rPr>
            </w:pPr>
            <w:r w:rsidRPr="006F4D12">
              <w:rPr>
                <w:b/>
                <w:bCs/>
                <w:i/>
                <w:iCs/>
                <w:lang w:val="en-ZA" w:eastAsia="en-ZA"/>
              </w:rPr>
              <w:t>Quarterly  Results</w:t>
            </w:r>
          </w:p>
        </w:tc>
        <w:tc>
          <w:tcPr>
            <w:tcW w:w="0" w:type="auto"/>
            <w:gridSpan w:val="2"/>
            <w:tcBorders>
              <w:top w:val="single" w:sz="4" w:space="0" w:color="auto"/>
              <w:left w:val="nil"/>
              <w:bottom w:val="single" w:sz="4" w:space="0" w:color="auto"/>
              <w:right w:val="single" w:sz="4" w:space="0" w:color="000000"/>
            </w:tcBorders>
            <w:shd w:val="clear" w:color="auto" w:fill="auto"/>
            <w:noWrap/>
            <w:vAlign w:val="center"/>
            <w:hideMark/>
          </w:tcPr>
          <w:p w14:paraId="1D639599"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201</w:t>
            </w:r>
            <w:r>
              <w:rPr>
                <w:b/>
                <w:bCs/>
                <w:i/>
                <w:iCs/>
                <w:sz w:val="28"/>
                <w:szCs w:val="28"/>
                <w:lang w:val="en-ZA" w:eastAsia="en-ZA"/>
              </w:rPr>
              <w:t>4</w:t>
            </w:r>
          </w:p>
        </w:tc>
      </w:tr>
      <w:tr w:rsidR="00AE3000" w:rsidRPr="006F4D12" w14:paraId="714E8CCD" w14:textId="77777777" w:rsidTr="0077697C">
        <w:trPr>
          <w:trHeight w:val="300"/>
          <w:jc w:val="center"/>
        </w:trPr>
        <w:tc>
          <w:tcPr>
            <w:tcW w:w="0" w:type="auto"/>
            <w:gridSpan w:val="2"/>
            <w:vMerge/>
            <w:tcBorders>
              <w:top w:val="single" w:sz="4" w:space="0" w:color="auto"/>
              <w:left w:val="single" w:sz="4" w:space="0" w:color="auto"/>
              <w:bottom w:val="single" w:sz="4" w:space="0" w:color="000000"/>
              <w:right w:val="nil"/>
            </w:tcBorders>
            <w:vAlign w:val="center"/>
            <w:hideMark/>
          </w:tcPr>
          <w:p w14:paraId="063C926C" w14:textId="77777777" w:rsidR="00AE3000" w:rsidRPr="006F4D12" w:rsidRDefault="00AE3000" w:rsidP="00AE3000">
            <w:pPr>
              <w:spacing w:line="240" w:lineRule="auto"/>
              <w:rPr>
                <w:b/>
                <w:bCs/>
                <w:i/>
                <w:iCs/>
                <w:lang w:val="en-ZA" w:eastAsia="en-ZA"/>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CC9FEC4" w14:textId="77777777" w:rsidR="00AE3000" w:rsidRPr="006F4D12" w:rsidRDefault="00AE3000" w:rsidP="00AE3000">
            <w:pPr>
              <w:spacing w:line="240" w:lineRule="auto"/>
              <w:jc w:val="center"/>
              <w:rPr>
                <w:b/>
                <w:bCs/>
                <w:i/>
                <w:iCs/>
                <w:lang w:val="en-ZA" w:eastAsia="en-ZA"/>
              </w:rPr>
            </w:pPr>
            <w:r w:rsidRPr="006F4D12">
              <w:rPr>
                <w:b/>
                <w:bCs/>
                <w:i/>
                <w:iCs/>
                <w:lang w:val="en-ZA" w:eastAsia="en-ZA"/>
              </w:rPr>
              <w:t>Results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F949F"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1Q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35756C"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2Q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E68C06"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3Q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968936" w14:textId="77777777" w:rsidR="00AE3000" w:rsidRPr="006F4D12" w:rsidRDefault="00AE3000" w:rsidP="00AE3000">
            <w:pPr>
              <w:spacing w:line="240" w:lineRule="auto"/>
              <w:jc w:val="center"/>
              <w:rPr>
                <w:b/>
                <w:bCs/>
                <w:i/>
                <w:iCs/>
                <w:sz w:val="28"/>
                <w:szCs w:val="28"/>
                <w:lang w:val="en-ZA" w:eastAsia="en-ZA"/>
              </w:rPr>
            </w:pPr>
            <w:r w:rsidRPr="00812E77">
              <w:rPr>
                <w:b/>
                <w:bCs/>
                <w:i/>
                <w:iCs/>
                <w:sz w:val="20"/>
                <w:szCs w:val="28"/>
                <w:lang w:val="en-ZA" w:eastAsia="en-ZA"/>
              </w:rPr>
              <w:t>Oct-Nov</w:t>
            </w:r>
          </w:p>
        </w:tc>
        <w:tc>
          <w:tcPr>
            <w:tcW w:w="0" w:type="auto"/>
            <w:tcBorders>
              <w:top w:val="nil"/>
              <w:left w:val="nil"/>
              <w:bottom w:val="single" w:sz="4" w:space="0" w:color="auto"/>
              <w:right w:val="nil"/>
            </w:tcBorders>
            <w:shd w:val="clear" w:color="auto" w:fill="auto"/>
            <w:noWrap/>
            <w:vAlign w:val="center"/>
            <w:hideMark/>
          </w:tcPr>
          <w:p w14:paraId="501ABDF3"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Target</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CF5EB3F"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Actual</w:t>
            </w:r>
          </w:p>
        </w:tc>
      </w:tr>
      <w:tr w:rsidR="00AE3000" w:rsidRPr="006F4D12" w14:paraId="2078F517" w14:textId="77777777" w:rsidTr="0077697C">
        <w:trPr>
          <w:trHeight w:val="300"/>
          <w:jc w:val="center"/>
        </w:trPr>
        <w:tc>
          <w:tcPr>
            <w:tcW w:w="0" w:type="auto"/>
            <w:gridSpan w:val="2"/>
            <w:tcBorders>
              <w:top w:val="single" w:sz="4" w:space="0" w:color="auto"/>
              <w:left w:val="single" w:sz="4" w:space="0" w:color="auto"/>
              <w:bottom w:val="nil"/>
              <w:right w:val="single" w:sz="4" w:space="0" w:color="000000"/>
            </w:tcBorders>
            <w:shd w:val="clear" w:color="auto" w:fill="auto"/>
            <w:vAlign w:val="center"/>
            <w:hideMark/>
          </w:tcPr>
          <w:p w14:paraId="6D7C8829"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Minor Damage / Loss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D80781E"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48CEE0B"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D94D8FD"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2553634"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A0D4FFD"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14:paraId="6BC29AB6"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3B6376C" w14:textId="77777777" w:rsidR="00AE3000" w:rsidRPr="00B32560" w:rsidRDefault="00AE3000" w:rsidP="00AE3000">
            <w:pPr>
              <w:spacing w:line="240" w:lineRule="auto"/>
              <w:jc w:val="center"/>
              <w:rPr>
                <w:b/>
                <w:bCs/>
                <w:i/>
                <w:iCs/>
                <w:color w:val="00B050"/>
                <w:sz w:val="28"/>
                <w:szCs w:val="28"/>
                <w:lang w:val="en-ZA" w:eastAsia="en-ZA"/>
              </w:rPr>
            </w:pPr>
            <w:r w:rsidRPr="003C3E81">
              <w:rPr>
                <w:b/>
                <w:bCs/>
                <w:i/>
                <w:iCs/>
                <w:color w:val="00B050"/>
                <w:sz w:val="28"/>
                <w:szCs w:val="28"/>
                <w:lang w:val="en-ZA" w:eastAsia="en-ZA"/>
              </w:rPr>
              <w:t>0</w:t>
            </w:r>
          </w:p>
        </w:tc>
      </w:tr>
      <w:tr w:rsidR="00AE3000" w:rsidRPr="006F4D12" w14:paraId="55F9DADF" w14:textId="77777777" w:rsidTr="0077697C">
        <w:trPr>
          <w:trHeight w:val="300"/>
          <w:jc w:val="center"/>
        </w:trPr>
        <w:tc>
          <w:tcPr>
            <w:tcW w:w="0" w:type="auto"/>
            <w:gridSpan w:val="2"/>
            <w:tcBorders>
              <w:top w:val="nil"/>
              <w:left w:val="single" w:sz="4" w:space="0" w:color="auto"/>
              <w:bottom w:val="nil"/>
              <w:right w:val="single" w:sz="4" w:space="0" w:color="000000"/>
            </w:tcBorders>
            <w:shd w:val="clear" w:color="auto" w:fill="auto"/>
            <w:noWrap/>
            <w:vAlign w:val="center"/>
            <w:hideMark/>
          </w:tcPr>
          <w:p w14:paraId="5B5F3870"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(Less than $5000)</w:t>
            </w:r>
          </w:p>
        </w:tc>
        <w:tc>
          <w:tcPr>
            <w:tcW w:w="0" w:type="auto"/>
            <w:vMerge/>
            <w:tcBorders>
              <w:top w:val="nil"/>
              <w:left w:val="single" w:sz="4" w:space="0" w:color="auto"/>
              <w:bottom w:val="single" w:sz="4" w:space="0" w:color="auto"/>
              <w:right w:val="single" w:sz="4" w:space="0" w:color="auto"/>
            </w:tcBorders>
            <w:vAlign w:val="center"/>
            <w:hideMark/>
          </w:tcPr>
          <w:p w14:paraId="6F050CA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2FC37F6B"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79FC0568"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468694E"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49CBF36"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4C604758"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249DD4CF" w14:textId="77777777" w:rsidR="00AE3000" w:rsidRPr="00B32560" w:rsidRDefault="00AE3000" w:rsidP="00AE3000">
            <w:pPr>
              <w:spacing w:line="240" w:lineRule="auto"/>
              <w:rPr>
                <w:b/>
                <w:bCs/>
                <w:i/>
                <w:iCs/>
                <w:color w:val="00B050"/>
                <w:sz w:val="28"/>
                <w:szCs w:val="28"/>
                <w:lang w:val="en-ZA" w:eastAsia="en-ZA"/>
              </w:rPr>
            </w:pPr>
          </w:p>
        </w:tc>
      </w:tr>
      <w:tr w:rsidR="00AE3000" w:rsidRPr="006F4D12" w14:paraId="554F2B03" w14:textId="77777777" w:rsidTr="0077697C">
        <w:trPr>
          <w:trHeight w:val="300"/>
          <w:jc w:val="center"/>
        </w:trPr>
        <w:tc>
          <w:tcPr>
            <w:tcW w:w="0" w:type="auto"/>
            <w:gridSpan w:val="2"/>
            <w:tcBorders>
              <w:top w:val="single" w:sz="4" w:space="0" w:color="auto"/>
              <w:left w:val="single" w:sz="4" w:space="0" w:color="auto"/>
              <w:bottom w:val="nil"/>
              <w:right w:val="single" w:sz="4" w:space="0" w:color="000000"/>
            </w:tcBorders>
            <w:shd w:val="clear" w:color="auto" w:fill="auto"/>
            <w:vAlign w:val="center"/>
            <w:hideMark/>
          </w:tcPr>
          <w:p w14:paraId="6D4E7666"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Serious Damage / Loss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6211BA4"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6F2E54B1" w14:textId="1619A9B0" w:rsidR="00AE3000" w:rsidRPr="006F4D12" w:rsidRDefault="003C3E81" w:rsidP="00AE3000">
            <w:pPr>
              <w:spacing w:line="240" w:lineRule="auto"/>
              <w:jc w:val="center"/>
              <w:rPr>
                <w:b/>
                <w:bCs/>
                <w:i/>
                <w:iCs/>
                <w:color w:val="000000"/>
                <w:sz w:val="28"/>
                <w:szCs w:val="28"/>
                <w:lang w:val="en-ZA" w:eastAsia="en-ZA"/>
              </w:rPr>
            </w:pPr>
            <w:r>
              <w:rPr>
                <w:b/>
                <w:bCs/>
                <w:i/>
                <w:iCs/>
                <w:color w:val="000000"/>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F73FCB7" w14:textId="273F355D" w:rsidR="00AE3000" w:rsidRPr="006F4D12" w:rsidRDefault="003C3E81"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FB2E067" w14:textId="71440724" w:rsidR="00AE3000" w:rsidRPr="006F4D12" w:rsidRDefault="003C3E81" w:rsidP="003C3E81">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0C57CD27"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tcPr>
          <w:p w14:paraId="1F65FCB4"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269C4D53" w14:textId="0C980910" w:rsidR="00AE3000" w:rsidRPr="00114820" w:rsidRDefault="003C3E81" w:rsidP="00AE3000">
            <w:pPr>
              <w:spacing w:line="240" w:lineRule="auto"/>
              <w:jc w:val="center"/>
              <w:rPr>
                <w:b/>
                <w:bCs/>
                <w:i/>
                <w:iCs/>
                <w:color w:val="FF0000"/>
                <w:sz w:val="28"/>
                <w:szCs w:val="28"/>
                <w:lang w:val="en-ZA" w:eastAsia="en-ZA"/>
              </w:rPr>
            </w:pPr>
            <w:r>
              <w:rPr>
                <w:b/>
                <w:bCs/>
                <w:i/>
                <w:iCs/>
                <w:color w:val="00B050"/>
                <w:sz w:val="28"/>
                <w:szCs w:val="28"/>
                <w:lang w:val="en-ZA" w:eastAsia="en-ZA"/>
              </w:rPr>
              <w:t>1</w:t>
            </w:r>
          </w:p>
        </w:tc>
      </w:tr>
      <w:tr w:rsidR="00AE3000" w:rsidRPr="006F4D12" w14:paraId="46E419F0" w14:textId="77777777" w:rsidTr="0077697C">
        <w:trPr>
          <w:trHeight w:val="300"/>
          <w:jc w:val="center"/>
        </w:trPr>
        <w:tc>
          <w:tcPr>
            <w:tcW w:w="0" w:type="auto"/>
            <w:gridSpan w:val="2"/>
            <w:tcBorders>
              <w:top w:val="nil"/>
              <w:left w:val="single" w:sz="4" w:space="0" w:color="auto"/>
              <w:bottom w:val="single" w:sz="4" w:space="0" w:color="auto"/>
              <w:right w:val="single" w:sz="4" w:space="0" w:color="000000"/>
            </w:tcBorders>
            <w:shd w:val="clear" w:color="auto" w:fill="auto"/>
            <w:vAlign w:val="center"/>
            <w:hideMark/>
          </w:tcPr>
          <w:p w14:paraId="59320554"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($5000 to $</w:t>
            </w:r>
            <w:r>
              <w:rPr>
                <w:i/>
                <w:iCs/>
                <w:sz w:val="16"/>
                <w:szCs w:val="16"/>
                <w:lang w:val="en-ZA" w:eastAsia="en-ZA"/>
              </w:rPr>
              <w:t>5</w:t>
            </w:r>
            <w:r w:rsidRPr="006F4D12">
              <w:rPr>
                <w:i/>
                <w:iCs/>
                <w:sz w:val="16"/>
                <w:szCs w:val="16"/>
                <w:lang w:val="en-ZA" w:eastAsia="en-ZA"/>
              </w:rPr>
              <w:t>00000)</w:t>
            </w:r>
          </w:p>
        </w:tc>
        <w:tc>
          <w:tcPr>
            <w:tcW w:w="0" w:type="auto"/>
            <w:vMerge/>
            <w:tcBorders>
              <w:top w:val="nil"/>
              <w:left w:val="single" w:sz="4" w:space="0" w:color="auto"/>
              <w:bottom w:val="single" w:sz="4" w:space="0" w:color="auto"/>
              <w:right w:val="single" w:sz="4" w:space="0" w:color="auto"/>
            </w:tcBorders>
            <w:vAlign w:val="center"/>
            <w:hideMark/>
          </w:tcPr>
          <w:p w14:paraId="6F034F4A"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6D05B9AC"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FB0FBFD"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13BFE02C"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307A17F"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tcPr>
          <w:p w14:paraId="16CB50BE"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10E54711" w14:textId="77777777" w:rsidR="00AE3000" w:rsidRPr="006F4D12" w:rsidRDefault="00AE3000" w:rsidP="00AE3000">
            <w:pPr>
              <w:spacing w:line="240" w:lineRule="auto"/>
              <w:rPr>
                <w:b/>
                <w:bCs/>
                <w:i/>
                <w:iCs/>
                <w:color w:val="FF0000"/>
                <w:sz w:val="28"/>
                <w:szCs w:val="28"/>
                <w:lang w:val="en-ZA" w:eastAsia="en-ZA"/>
              </w:rPr>
            </w:pPr>
          </w:p>
        </w:tc>
      </w:tr>
      <w:tr w:rsidR="00AE3000" w:rsidRPr="006F4D12" w14:paraId="665EA147" w14:textId="77777777" w:rsidTr="0077697C">
        <w:trPr>
          <w:trHeight w:val="300"/>
          <w:jc w:val="center"/>
        </w:trPr>
        <w:tc>
          <w:tcPr>
            <w:tcW w:w="0" w:type="auto"/>
            <w:gridSpan w:val="2"/>
            <w:tcBorders>
              <w:top w:val="single" w:sz="4" w:space="0" w:color="auto"/>
              <w:left w:val="single" w:sz="4" w:space="0" w:color="auto"/>
              <w:bottom w:val="nil"/>
              <w:right w:val="single" w:sz="4" w:space="0" w:color="000000"/>
            </w:tcBorders>
            <w:shd w:val="clear" w:color="auto" w:fill="auto"/>
            <w:vAlign w:val="center"/>
            <w:hideMark/>
          </w:tcPr>
          <w:p w14:paraId="37C3DFF5"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Massive Damage / Loss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07396B0"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D68D23B"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5955D150" w14:textId="429DEE0C" w:rsidR="00AE3000" w:rsidRPr="006F4D12" w:rsidRDefault="003C3E81" w:rsidP="00AE3000">
            <w:pPr>
              <w:spacing w:line="240" w:lineRule="auto"/>
              <w:jc w:val="center"/>
              <w:rPr>
                <w:b/>
                <w:bCs/>
                <w:i/>
                <w:iCs/>
                <w:color w:val="000000"/>
                <w:sz w:val="28"/>
                <w:szCs w:val="28"/>
                <w:lang w:val="en-ZA" w:eastAsia="en-ZA"/>
              </w:rPr>
            </w:pPr>
            <w:r>
              <w:rPr>
                <w:b/>
                <w:bCs/>
                <w:i/>
                <w:iCs/>
                <w:color w:val="000000"/>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C4BC686"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20BE211"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6CEC626A"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43887E35" w14:textId="562C73CF" w:rsidR="00AE3000" w:rsidRPr="003C3E81" w:rsidRDefault="003C3E81" w:rsidP="00AE3000">
            <w:pPr>
              <w:spacing w:line="240" w:lineRule="auto"/>
              <w:jc w:val="center"/>
              <w:rPr>
                <w:b/>
                <w:bCs/>
                <w:i/>
                <w:iCs/>
                <w:color w:val="00B050"/>
                <w:sz w:val="28"/>
                <w:szCs w:val="28"/>
                <w:lang w:val="en-ZA" w:eastAsia="en-ZA"/>
              </w:rPr>
            </w:pPr>
            <w:r w:rsidRPr="003C3E81">
              <w:rPr>
                <w:b/>
                <w:bCs/>
                <w:i/>
                <w:iCs/>
                <w:color w:val="00B050"/>
                <w:sz w:val="28"/>
                <w:szCs w:val="28"/>
                <w:lang w:val="en-ZA" w:eastAsia="en-ZA"/>
              </w:rPr>
              <w:t>1</w:t>
            </w:r>
          </w:p>
        </w:tc>
      </w:tr>
      <w:tr w:rsidR="00AE3000" w:rsidRPr="006F4D12" w14:paraId="77EDF415" w14:textId="77777777" w:rsidTr="0077697C">
        <w:trPr>
          <w:trHeight w:val="300"/>
          <w:jc w:val="center"/>
        </w:trPr>
        <w:tc>
          <w:tcPr>
            <w:tcW w:w="0" w:type="auto"/>
            <w:gridSpan w:val="2"/>
            <w:tcBorders>
              <w:top w:val="nil"/>
              <w:left w:val="single" w:sz="4" w:space="0" w:color="auto"/>
              <w:bottom w:val="single" w:sz="4" w:space="0" w:color="auto"/>
              <w:right w:val="single" w:sz="4" w:space="0" w:color="000000"/>
            </w:tcBorders>
            <w:shd w:val="clear" w:color="auto" w:fill="auto"/>
            <w:noWrap/>
            <w:vAlign w:val="center"/>
            <w:hideMark/>
          </w:tcPr>
          <w:p w14:paraId="575DFB75"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($500 000 TO $1000 000)</w:t>
            </w:r>
          </w:p>
        </w:tc>
        <w:tc>
          <w:tcPr>
            <w:tcW w:w="0" w:type="auto"/>
            <w:vMerge/>
            <w:tcBorders>
              <w:top w:val="nil"/>
              <w:left w:val="single" w:sz="4" w:space="0" w:color="auto"/>
              <w:bottom w:val="single" w:sz="4" w:space="0" w:color="auto"/>
              <w:right w:val="single" w:sz="4" w:space="0" w:color="auto"/>
            </w:tcBorders>
            <w:vAlign w:val="center"/>
            <w:hideMark/>
          </w:tcPr>
          <w:p w14:paraId="4B84891A"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368C7CDE"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469F22FF"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620E5C03"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BECD4F3"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27B263C4"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1AA28DA" w14:textId="77777777" w:rsidR="00AE3000" w:rsidRPr="006F4D12" w:rsidRDefault="00AE3000" w:rsidP="00AE3000">
            <w:pPr>
              <w:spacing w:line="240" w:lineRule="auto"/>
              <w:rPr>
                <w:b/>
                <w:bCs/>
                <w:i/>
                <w:iCs/>
                <w:sz w:val="28"/>
                <w:szCs w:val="28"/>
                <w:lang w:val="en-ZA" w:eastAsia="en-ZA"/>
              </w:rPr>
            </w:pPr>
          </w:p>
        </w:tc>
      </w:tr>
      <w:tr w:rsidR="00AE3000" w:rsidRPr="006F4D12" w14:paraId="1EC52926" w14:textId="77777777" w:rsidTr="0077697C">
        <w:trPr>
          <w:trHeight w:val="300"/>
          <w:jc w:val="center"/>
        </w:trPr>
        <w:tc>
          <w:tcPr>
            <w:tcW w:w="0" w:type="auto"/>
            <w:gridSpan w:val="2"/>
            <w:tcBorders>
              <w:top w:val="nil"/>
              <w:left w:val="single" w:sz="4" w:space="0" w:color="auto"/>
              <w:bottom w:val="nil"/>
              <w:right w:val="single" w:sz="4" w:space="0" w:color="000000"/>
            </w:tcBorders>
            <w:shd w:val="clear" w:color="auto" w:fill="auto"/>
            <w:vAlign w:val="center"/>
            <w:hideMark/>
          </w:tcPr>
          <w:p w14:paraId="7EB9AF01" w14:textId="77777777" w:rsidR="00AE3000" w:rsidRPr="006F4D12" w:rsidRDefault="00AE3000" w:rsidP="00AE3000">
            <w:pPr>
              <w:spacing w:line="240" w:lineRule="auto"/>
              <w:rPr>
                <w:b/>
                <w:bCs/>
                <w:i/>
                <w:iCs/>
                <w:sz w:val="20"/>
                <w:lang w:val="en-ZA" w:eastAsia="en-ZA"/>
              </w:rPr>
            </w:pPr>
            <w:r w:rsidRPr="006F4D12">
              <w:rPr>
                <w:b/>
                <w:bCs/>
                <w:i/>
                <w:iCs/>
                <w:sz w:val="20"/>
                <w:lang w:val="en-ZA" w:eastAsia="en-ZA"/>
              </w:rPr>
              <w:t>Catastrophic Damage/Loss</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47BBBD1"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09E0FD8C"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76B9551"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54BF369"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1DC5B25A" w14:textId="77777777" w:rsidR="00AE3000" w:rsidRPr="006F4D12" w:rsidRDefault="00AE3000" w:rsidP="00AE3000">
            <w:pPr>
              <w:spacing w:line="240" w:lineRule="auto"/>
              <w:jc w:val="center"/>
              <w:rPr>
                <w:b/>
                <w:bCs/>
                <w:i/>
                <w:iCs/>
                <w:color w:val="000000"/>
                <w:sz w:val="28"/>
                <w:szCs w:val="28"/>
                <w:lang w:val="en-ZA" w:eastAsia="en-ZA"/>
              </w:rPr>
            </w:pPr>
            <w:r>
              <w:rPr>
                <w:b/>
                <w:bCs/>
                <w:i/>
                <w:iCs/>
                <w:color w:val="000000"/>
                <w:sz w:val="28"/>
                <w:szCs w:val="28"/>
                <w:lang w:val="en-ZA" w:eastAsia="en-ZA"/>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4457EACE" w14:textId="77777777" w:rsidR="00AE3000" w:rsidRPr="006F4D12" w:rsidRDefault="00AE3000" w:rsidP="00AE3000">
            <w:pPr>
              <w:spacing w:line="240" w:lineRule="auto"/>
              <w:jc w:val="center"/>
              <w:rPr>
                <w:b/>
                <w:bCs/>
                <w:i/>
                <w:iCs/>
                <w:sz w:val="28"/>
                <w:szCs w:val="28"/>
                <w:lang w:val="en-ZA" w:eastAsia="en-ZA"/>
              </w:rPr>
            </w:pPr>
            <w:r w:rsidRPr="006F4D12">
              <w:rPr>
                <w:b/>
                <w:bCs/>
                <w:i/>
                <w:iCs/>
                <w:sz w:val="28"/>
                <w:szCs w:val="28"/>
                <w:lang w:val="en-ZA" w:eastAsia="en-ZA"/>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tcPr>
          <w:p w14:paraId="7BD7BEF1" w14:textId="77777777" w:rsidR="00AE3000" w:rsidRPr="006F4D12" w:rsidRDefault="00AE3000" w:rsidP="00AE3000">
            <w:pPr>
              <w:spacing w:line="240" w:lineRule="auto"/>
              <w:jc w:val="center"/>
              <w:rPr>
                <w:b/>
                <w:bCs/>
                <w:i/>
                <w:iCs/>
                <w:sz w:val="28"/>
                <w:szCs w:val="28"/>
                <w:lang w:val="en-ZA" w:eastAsia="en-ZA"/>
              </w:rPr>
            </w:pPr>
            <w:r>
              <w:rPr>
                <w:b/>
                <w:bCs/>
                <w:i/>
                <w:iCs/>
                <w:sz w:val="28"/>
                <w:szCs w:val="28"/>
                <w:lang w:val="en-ZA" w:eastAsia="en-ZA"/>
              </w:rPr>
              <w:t>0</w:t>
            </w:r>
          </w:p>
        </w:tc>
      </w:tr>
      <w:tr w:rsidR="00AE3000" w:rsidRPr="006F4D12" w14:paraId="0B3B0CDA" w14:textId="77777777" w:rsidTr="0077697C">
        <w:trPr>
          <w:trHeight w:val="300"/>
          <w:jc w:val="center"/>
        </w:trPr>
        <w:tc>
          <w:tcPr>
            <w:tcW w:w="0" w:type="auto"/>
            <w:gridSpan w:val="2"/>
            <w:tcBorders>
              <w:top w:val="nil"/>
              <w:left w:val="single" w:sz="4" w:space="0" w:color="auto"/>
              <w:bottom w:val="single" w:sz="4" w:space="0" w:color="auto"/>
              <w:right w:val="single" w:sz="4" w:space="0" w:color="000000"/>
            </w:tcBorders>
            <w:shd w:val="clear" w:color="auto" w:fill="auto"/>
            <w:noWrap/>
            <w:vAlign w:val="center"/>
            <w:hideMark/>
          </w:tcPr>
          <w:p w14:paraId="0CC86B8D" w14:textId="77777777" w:rsidR="00AE3000" w:rsidRPr="006F4D12" w:rsidRDefault="00AE3000" w:rsidP="00AE3000">
            <w:pPr>
              <w:spacing w:line="240" w:lineRule="auto"/>
              <w:rPr>
                <w:i/>
                <w:iCs/>
                <w:sz w:val="16"/>
                <w:szCs w:val="16"/>
                <w:lang w:val="en-ZA" w:eastAsia="en-ZA"/>
              </w:rPr>
            </w:pPr>
            <w:r w:rsidRPr="006F4D12">
              <w:rPr>
                <w:i/>
                <w:iCs/>
                <w:sz w:val="16"/>
                <w:szCs w:val="16"/>
                <w:lang w:val="en-ZA" w:eastAsia="en-ZA"/>
              </w:rPr>
              <w:t>(Greater than $1 000 000)</w:t>
            </w:r>
          </w:p>
        </w:tc>
        <w:tc>
          <w:tcPr>
            <w:tcW w:w="0" w:type="auto"/>
            <w:vMerge/>
            <w:tcBorders>
              <w:top w:val="nil"/>
              <w:left w:val="single" w:sz="4" w:space="0" w:color="auto"/>
              <w:bottom w:val="single" w:sz="4" w:space="0" w:color="auto"/>
              <w:right w:val="single" w:sz="4" w:space="0" w:color="auto"/>
            </w:tcBorders>
            <w:vAlign w:val="center"/>
            <w:hideMark/>
          </w:tcPr>
          <w:p w14:paraId="7FD2C467"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3C5AEDC"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61D2091C"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51B4532F"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0DE80E04" w14:textId="77777777" w:rsidR="00AE3000" w:rsidRPr="006F4D12" w:rsidRDefault="00AE3000" w:rsidP="00AE3000">
            <w:pPr>
              <w:spacing w:line="240" w:lineRule="auto"/>
              <w:rPr>
                <w:b/>
                <w:bCs/>
                <w:i/>
                <w:iCs/>
                <w:color w:val="000000"/>
                <w:sz w:val="28"/>
                <w:szCs w:val="28"/>
                <w:lang w:val="en-ZA" w:eastAsia="en-ZA"/>
              </w:rPr>
            </w:pPr>
          </w:p>
        </w:tc>
        <w:tc>
          <w:tcPr>
            <w:tcW w:w="0" w:type="auto"/>
            <w:vMerge/>
            <w:tcBorders>
              <w:top w:val="nil"/>
              <w:left w:val="single" w:sz="4" w:space="0" w:color="auto"/>
              <w:bottom w:val="single" w:sz="4" w:space="0" w:color="000000"/>
              <w:right w:val="single" w:sz="4" w:space="0" w:color="auto"/>
            </w:tcBorders>
            <w:vAlign w:val="center"/>
            <w:hideMark/>
          </w:tcPr>
          <w:p w14:paraId="1A6E5E10" w14:textId="77777777" w:rsidR="00AE3000" w:rsidRPr="006F4D12" w:rsidRDefault="00AE3000" w:rsidP="00AE3000">
            <w:pPr>
              <w:spacing w:line="240" w:lineRule="auto"/>
              <w:rPr>
                <w:b/>
                <w:bCs/>
                <w:i/>
                <w:iCs/>
                <w:sz w:val="28"/>
                <w:szCs w:val="28"/>
                <w:lang w:val="en-ZA" w:eastAsia="en-ZA"/>
              </w:rPr>
            </w:pPr>
          </w:p>
        </w:tc>
        <w:tc>
          <w:tcPr>
            <w:tcW w:w="0" w:type="auto"/>
            <w:vMerge/>
            <w:tcBorders>
              <w:top w:val="nil"/>
              <w:left w:val="single" w:sz="4" w:space="0" w:color="auto"/>
              <w:bottom w:val="single" w:sz="4" w:space="0" w:color="auto"/>
              <w:right w:val="single" w:sz="4" w:space="0" w:color="auto"/>
            </w:tcBorders>
            <w:vAlign w:val="center"/>
          </w:tcPr>
          <w:p w14:paraId="171B3E8B" w14:textId="77777777" w:rsidR="00AE3000" w:rsidRPr="006F4D12" w:rsidRDefault="00AE3000" w:rsidP="00AE3000">
            <w:pPr>
              <w:spacing w:line="240" w:lineRule="auto"/>
              <w:rPr>
                <w:b/>
                <w:bCs/>
                <w:i/>
                <w:iCs/>
                <w:sz w:val="28"/>
                <w:szCs w:val="28"/>
                <w:lang w:val="en-ZA" w:eastAsia="en-ZA"/>
              </w:rPr>
            </w:pPr>
          </w:p>
        </w:tc>
      </w:tr>
    </w:tbl>
    <w:p w14:paraId="142A2605" w14:textId="77777777" w:rsidR="00AE3000" w:rsidRDefault="00AE3000" w:rsidP="00AE3000">
      <w:pPr>
        <w:rPr>
          <w:sz w:val="20"/>
        </w:rPr>
      </w:pPr>
      <w:r>
        <w:rPr>
          <w:sz w:val="20"/>
        </w:rPr>
        <w:br w:type="page"/>
      </w:r>
    </w:p>
    <w:tbl>
      <w:tblPr>
        <w:tblW w:w="0" w:type="auto"/>
        <w:jc w:val="center"/>
        <w:tblLook w:val="04A0" w:firstRow="1" w:lastRow="0" w:firstColumn="1" w:lastColumn="0" w:noHBand="0" w:noVBand="1"/>
      </w:tblPr>
      <w:tblGrid>
        <w:gridCol w:w="2835"/>
        <w:gridCol w:w="1170"/>
        <w:gridCol w:w="810"/>
        <w:gridCol w:w="720"/>
        <w:gridCol w:w="720"/>
        <w:gridCol w:w="720"/>
        <w:gridCol w:w="1350"/>
        <w:gridCol w:w="1332"/>
      </w:tblGrid>
      <w:tr w:rsidR="00AE3000" w:rsidRPr="006F4D12" w14:paraId="04F529E1" w14:textId="77777777" w:rsidTr="0077697C">
        <w:trPr>
          <w:trHeight w:val="300"/>
          <w:jc w:val="center"/>
        </w:trPr>
        <w:tc>
          <w:tcPr>
            <w:tcW w:w="2835"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817733F" w14:textId="77777777" w:rsidR="00AE3000" w:rsidRPr="006F4D12" w:rsidRDefault="00AE3000" w:rsidP="0077697C">
            <w:pPr>
              <w:jc w:val="center"/>
              <w:rPr>
                <w:b/>
                <w:bCs/>
                <w:i/>
                <w:iCs/>
                <w:lang w:val="en-ZA" w:eastAsia="en-ZA"/>
              </w:rPr>
            </w:pPr>
            <w:r>
              <w:rPr>
                <w:b/>
                <w:bCs/>
                <w:i/>
                <w:iCs/>
                <w:lang w:val="en-ZA" w:eastAsia="en-ZA"/>
              </w:rPr>
              <w:lastRenderedPageBreak/>
              <w:t>Quality and Customer Service</w:t>
            </w:r>
          </w:p>
        </w:tc>
        <w:tc>
          <w:tcPr>
            <w:tcW w:w="1170" w:type="dxa"/>
            <w:tcBorders>
              <w:top w:val="single" w:sz="4" w:space="0" w:color="auto"/>
              <w:left w:val="single" w:sz="4" w:space="0" w:color="auto"/>
              <w:bottom w:val="nil"/>
              <w:right w:val="single" w:sz="4" w:space="0" w:color="auto"/>
            </w:tcBorders>
            <w:shd w:val="clear" w:color="auto" w:fill="auto"/>
            <w:noWrap/>
            <w:vAlign w:val="center"/>
            <w:hideMark/>
          </w:tcPr>
          <w:p w14:paraId="76AD07FB" w14:textId="77777777" w:rsidR="00AE3000" w:rsidRPr="006F4D12" w:rsidRDefault="00AE3000" w:rsidP="0077697C">
            <w:pPr>
              <w:jc w:val="center"/>
              <w:rPr>
                <w:b/>
                <w:bCs/>
                <w:i/>
                <w:iCs/>
                <w:lang w:val="en-ZA" w:eastAsia="en-ZA"/>
              </w:rPr>
            </w:pPr>
            <w:r w:rsidRPr="006F4D12">
              <w:rPr>
                <w:b/>
                <w:bCs/>
                <w:i/>
                <w:iCs/>
                <w:lang w:val="en-ZA" w:eastAsia="en-ZA"/>
              </w:rPr>
              <w:t>20</w:t>
            </w:r>
            <w:r>
              <w:rPr>
                <w:b/>
                <w:bCs/>
                <w:i/>
                <w:iCs/>
                <w:lang w:val="en-ZA" w:eastAsia="en-ZA"/>
              </w:rPr>
              <w:t>13</w:t>
            </w:r>
          </w:p>
        </w:tc>
        <w:tc>
          <w:tcPr>
            <w:tcW w:w="2970" w:type="dxa"/>
            <w:gridSpan w:val="4"/>
            <w:tcBorders>
              <w:top w:val="single" w:sz="4" w:space="0" w:color="auto"/>
              <w:left w:val="nil"/>
              <w:bottom w:val="nil"/>
              <w:right w:val="single" w:sz="4" w:space="0" w:color="000000"/>
            </w:tcBorders>
            <w:shd w:val="clear" w:color="auto" w:fill="auto"/>
            <w:noWrap/>
            <w:vAlign w:val="center"/>
            <w:hideMark/>
          </w:tcPr>
          <w:p w14:paraId="67182F0D" w14:textId="77777777" w:rsidR="00AE3000" w:rsidRPr="006F4D12" w:rsidRDefault="00AE3000" w:rsidP="0077697C">
            <w:pPr>
              <w:jc w:val="center"/>
              <w:rPr>
                <w:b/>
                <w:bCs/>
                <w:i/>
                <w:iCs/>
                <w:lang w:val="en-ZA" w:eastAsia="en-ZA"/>
              </w:rPr>
            </w:pPr>
            <w:r w:rsidRPr="006F4D12">
              <w:rPr>
                <w:b/>
                <w:bCs/>
                <w:i/>
                <w:iCs/>
                <w:lang w:val="en-ZA" w:eastAsia="en-ZA"/>
              </w:rPr>
              <w:t>Quarterly  Results</w:t>
            </w:r>
          </w:p>
        </w:tc>
        <w:tc>
          <w:tcPr>
            <w:tcW w:w="26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D20421"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201</w:t>
            </w:r>
            <w:r>
              <w:rPr>
                <w:b/>
                <w:bCs/>
                <w:i/>
                <w:iCs/>
                <w:sz w:val="28"/>
                <w:szCs w:val="28"/>
                <w:lang w:val="en-ZA" w:eastAsia="en-ZA"/>
              </w:rPr>
              <w:t>4</w:t>
            </w:r>
          </w:p>
        </w:tc>
      </w:tr>
      <w:tr w:rsidR="00AE3000" w:rsidRPr="006F4D12" w14:paraId="7E4F57E5" w14:textId="77777777" w:rsidTr="0077697C">
        <w:trPr>
          <w:trHeight w:val="300"/>
          <w:jc w:val="center"/>
        </w:trPr>
        <w:tc>
          <w:tcPr>
            <w:tcW w:w="2835" w:type="dxa"/>
            <w:vMerge/>
            <w:tcBorders>
              <w:top w:val="single" w:sz="4" w:space="0" w:color="auto"/>
              <w:left w:val="single" w:sz="4" w:space="0" w:color="auto"/>
              <w:bottom w:val="single" w:sz="4" w:space="0" w:color="000000"/>
              <w:right w:val="nil"/>
            </w:tcBorders>
            <w:vAlign w:val="center"/>
            <w:hideMark/>
          </w:tcPr>
          <w:p w14:paraId="4C543F94" w14:textId="77777777" w:rsidR="00AE3000" w:rsidRPr="006F4D12" w:rsidRDefault="00AE3000" w:rsidP="0077697C">
            <w:pPr>
              <w:rPr>
                <w:b/>
                <w:bCs/>
                <w:i/>
                <w:iCs/>
                <w:lang w:val="en-ZA" w:eastAsia="en-ZA"/>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717FC5D" w14:textId="77777777" w:rsidR="00AE3000" w:rsidRPr="006F4D12" w:rsidRDefault="00AE3000" w:rsidP="0077697C">
            <w:pPr>
              <w:jc w:val="center"/>
              <w:rPr>
                <w:b/>
                <w:bCs/>
                <w:i/>
                <w:iCs/>
                <w:lang w:val="en-ZA" w:eastAsia="en-ZA"/>
              </w:rPr>
            </w:pPr>
            <w:r w:rsidRPr="006F4D12">
              <w:rPr>
                <w:b/>
                <w:bCs/>
                <w:i/>
                <w:iCs/>
                <w:lang w:val="en-ZA" w:eastAsia="en-ZA"/>
              </w:rPr>
              <w:t>Results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4E394F54"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1Q</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07A537AA"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2Q</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85528AE"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3Q</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260696B2" w14:textId="77777777" w:rsidR="00AE3000" w:rsidRPr="006F4D12" w:rsidRDefault="00AE3000" w:rsidP="0077697C">
            <w:pPr>
              <w:jc w:val="center"/>
              <w:rPr>
                <w:b/>
                <w:bCs/>
                <w:i/>
                <w:iCs/>
                <w:sz w:val="28"/>
                <w:szCs w:val="28"/>
                <w:lang w:val="en-ZA" w:eastAsia="en-ZA"/>
              </w:rPr>
            </w:pPr>
            <w:r w:rsidRPr="00812E77">
              <w:rPr>
                <w:b/>
                <w:bCs/>
                <w:i/>
                <w:iCs/>
                <w:sz w:val="20"/>
                <w:szCs w:val="28"/>
                <w:lang w:val="en-ZA" w:eastAsia="en-ZA"/>
              </w:rPr>
              <w:t>Oct-Nov</w:t>
            </w:r>
          </w:p>
        </w:tc>
        <w:tc>
          <w:tcPr>
            <w:tcW w:w="1350" w:type="dxa"/>
            <w:tcBorders>
              <w:top w:val="nil"/>
              <w:left w:val="nil"/>
              <w:bottom w:val="single" w:sz="4" w:space="0" w:color="auto"/>
              <w:right w:val="nil"/>
            </w:tcBorders>
            <w:shd w:val="clear" w:color="auto" w:fill="auto"/>
            <w:noWrap/>
            <w:vAlign w:val="center"/>
            <w:hideMark/>
          </w:tcPr>
          <w:p w14:paraId="65CFEB53"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Target</w:t>
            </w:r>
          </w:p>
        </w:tc>
        <w:tc>
          <w:tcPr>
            <w:tcW w:w="1332" w:type="dxa"/>
            <w:tcBorders>
              <w:top w:val="nil"/>
              <w:left w:val="single" w:sz="4" w:space="0" w:color="auto"/>
              <w:bottom w:val="single" w:sz="4" w:space="0" w:color="auto"/>
              <w:right w:val="single" w:sz="4" w:space="0" w:color="auto"/>
            </w:tcBorders>
            <w:shd w:val="clear" w:color="auto" w:fill="auto"/>
            <w:noWrap/>
            <w:vAlign w:val="center"/>
            <w:hideMark/>
          </w:tcPr>
          <w:p w14:paraId="7483C5FC"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Actual</w:t>
            </w:r>
          </w:p>
        </w:tc>
      </w:tr>
      <w:tr w:rsidR="00AE3000" w:rsidRPr="00B32560" w14:paraId="2EE8D51E" w14:textId="77777777" w:rsidTr="0077697C">
        <w:trPr>
          <w:trHeight w:val="816"/>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4EBD611" w14:textId="77777777" w:rsidR="00AE3000" w:rsidRDefault="00AE3000" w:rsidP="0077697C">
            <w:r w:rsidRPr="00F30403">
              <w:rPr>
                <w:b/>
                <w:bCs/>
                <w:i/>
                <w:iCs/>
                <w:lang w:val="en-ZA" w:eastAsia="en-ZA"/>
              </w:rPr>
              <w:t>Unplanned off hire as a result of our management failure</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68016FB" w14:textId="77777777" w:rsidR="00AE3000" w:rsidRPr="006F4D12" w:rsidRDefault="00AE3000" w:rsidP="0077697C">
            <w:pPr>
              <w:jc w:val="center"/>
              <w:rPr>
                <w:b/>
                <w:bCs/>
                <w:i/>
                <w:iCs/>
                <w:sz w:val="28"/>
                <w:szCs w:val="28"/>
                <w:lang w:val="en-ZA" w:eastAsia="en-ZA"/>
              </w:rPr>
            </w:pPr>
            <w:r>
              <w:rPr>
                <w:b/>
                <w:bCs/>
                <w:i/>
                <w:iCs/>
                <w:sz w:val="28"/>
                <w:szCs w:val="28"/>
                <w:lang w:val="en-ZA" w:eastAsia="en-ZA"/>
              </w:rPr>
              <w:t>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1AFE55A1" w14:textId="4673DEF9" w:rsidR="00AE3000" w:rsidRPr="006F4D12" w:rsidRDefault="003C3E81"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2A27CF0A" w14:textId="6AD1B7C6" w:rsidR="00AE3000" w:rsidRPr="006F4D12" w:rsidRDefault="003C3E81"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543E8C65"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7E9CEFC1"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1350" w:type="dxa"/>
            <w:tcBorders>
              <w:top w:val="nil"/>
              <w:left w:val="single" w:sz="4" w:space="0" w:color="auto"/>
              <w:bottom w:val="single" w:sz="4" w:space="0" w:color="000000"/>
              <w:right w:val="single" w:sz="4" w:space="0" w:color="auto"/>
            </w:tcBorders>
            <w:shd w:val="clear" w:color="auto" w:fill="auto"/>
            <w:vAlign w:val="center"/>
          </w:tcPr>
          <w:p w14:paraId="65A6C2FC" w14:textId="05317B5D" w:rsidR="00AE3000" w:rsidRPr="006F4D12" w:rsidRDefault="003C3E81" w:rsidP="0077697C">
            <w:pPr>
              <w:jc w:val="center"/>
              <w:rPr>
                <w:b/>
                <w:bCs/>
                <w:i/>
                <w:iCs/>
                <w:sz w:val="28"/>
                <w:szCs w:val="28"/>
                <w:lang w:val="en-ZA" w:eastAsia="en-ZA"/>
              </w:rPr>
            </w:pPr>
            <w:r>
              <w:rPr>
                <w:b/>
                <w:bCs/>
                <w:i/>
                <w:iCs/>
                <w:sz w:val="28"/>
                <w:szCs w:val="28"/>
                <w:lang w:val="en-ZA" w:eastAsia="en-ZA"/>
              </w:rPr>
              <w:t>0</w:t>
            </w:r>
          </w:p>
        </w:tc>
        <w:tc>
          <w:tcPr>
            <w:tcW w:w="1332" w:type="dxa"/>
            <w:tcBorders>
              <w:top w:val="nil"/>
              <w:left w:val="single" w:sz="4" w:space="0" w:color="auto"/>
              <w:bottom w:val="single" w:sz="4" w:space="0" w:color="auto"/>
              <w:right w:val="single" w:sz="4" w:space="0" w:color="auto"/>
            </w:tcBorders>
            <w:shd w:val="clear" w:color="auto" w:fill="auto"/>
            <w:noWrap/>
            <w:vAlign w:val="center"/>
          </w:tcPr>
          <w:p w14:paraId="499331C3" w14:textId="34A30F86" w:rsidR="00AE3000" w:rsidRPr="00B32560" w:rsidRDefault="003C3E81" w:rsidP="0077697C">
            <w:pPr>
              <w:jc w:val="center"/>
              <w:rPr>
                <w:b/>
                <w:bCs/>
                <w:i/>
                <w:iCs/>
                <w:color w:val="00B050"/>
                <w:sz w:val="28"/>
                <w:szCs w:val="28"/>
                <w:lang w:val="en-ZA" w:eastAsia="en-ZA"/>
              </w:rPr>
            </w:pPr>
            <w:r>
              <w:rPr>
                <w:b/>
                <w:bCs/>
                <w:i/>
                <w:iCs/>
                <w:color w:val="00B050"/>
                <w:sz w:val="28"/>
                <w:szCs w:val="28"/>
                <w:lang w:val="en-ZA" w:eastAsia="en-ZA"/>
              </w:rPr>
              <w:t>0</w:t>
            </w:r>
          </w:p>
        </w:tc>
      </w:tr>
      <w:tr w:rsidR="00AE3000" w:rsidRPr="00B32560" w14:paraId="378D3D9B" w14:textId="77777777" w:rsidTr="0077697C">
        <w:trPr>
          <w:trHeight w:val="610"/>
          <w:jc w:val="center"/>
        </w:trPr>
        <w:tc>
          <w:tcPr>
            <w:tcW w:w="2835"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35449A1E" w14:textId="77777777" w:rsidR="00AE3000" w:rsidRDefault="00AE3000" w:rsidP="0077697C">
            <w:r w:rsidRPr="00BA7D15">
              <w:rPr>
                <w:b/>
                <w:bCs/>
                <w:i/>
                <w:iCs/>
                <w:lang w:val="en-ZA" w:eastAsia="en-ZA"/>
              </w:rPr>
              <w:t>Cargo Contaminations</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23D94FE9" w14:textId="77777777" w:rsidR="00AE3000" w:rsidRPr="006F4D12" w:rsidRDefault="00AE3000" w:rsidP="0077697C">
            <w:pPr>
              <w:jc w:val="center"/>
              <w:rPr>
                <w:b/>
                <w:bCs/>
                <w:i/>
                <w:iCs/>
                <w:sz w:val="28"/>
                <w:szCs w:val="28"/>
                <w:lang w:val="en-ZA" w:eastAsia="en-ZA"/>
              </w:rPr>
            </w:pPr>
            <w:r>
              <w:rPr>
                <w:b/>
                <w:bCs/>
                <w:i/>
                <w:iCs/>
                <w:sz w:val="28"/>
                <w:szCs w:val="28"/>
                <w:lang w:val="en-ZA" w:eastAsia="en-ZA"/>
              </w:rPr>
              <w:t>1</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62DB5D68"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149B4EBA" w14:textId="0720E03E" w:rsidR="00AE3000" w:rsidRPr="006F4D12" w:rsidRDefault="003C3E81"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2527F749"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09466A77"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1350" w:type="dxa"/>
            <w:tcBorders>
              <w:top w:val="nil"/>
              <w:left w:val="single" w:sz="4" w:space="0" w:color="auto"/>
              <w:bottom w:val="single" w:sz="4" w:space="0" w:color="000000"/>
              <w:right w:val="single" w:sz="4" w:space="0" w:color="auto"/>
            </w:tcBorders>
            <w:shd w:val="clear" w:color="auto" w:fill="auto"/>
            <w:vAlign w:val="center"/>
          </w:tcPr>
          <w:p w14:paraId="6D6EFA85" w14:textId="77777777" w:rsidR="00AE3000" w:rsidRPr="006F4D12" w:rsidRDefault="00AE3000" w:rsidP="0077697C">
            <w:pPr>
              <w:jc w:val="center"/>
              <w:rPr>
                <w:b/>
                <w:bCs/>
                <w:i/>
                <w:iCs/>
                <w:sz w:val="28"/>
                <w:szCs w:val="28"/>
                <w:lang w:val="en-ZA" w:eastAsia="en-ZA"/>
              </w:rPr>
            </w:pPr>
            <w:r>
              <w:rPr>
                <w:b/>
                <w:bCs/>
                <w:i/>
                <w:iCs/>
                <w:sz w:val="28"/>
                <w:szCs w:val="28"/>
                <w:lang w:val="en-ZA" w:eastAsia="en-ZA"/>
              </w:rPr>
              <w:t>0</w:t>
            </w:r>
          </w:p>
        </w:tc>
        <w:tc>
          <w:tcPr>
            <w:tcW w:w="1332" w:type="dxa"/>
            <w:tcBorders>
              <w:top w:val="nil"/>
              <w:left w:val="single" w:sz="4" w:space="0" w:color="auto"/>
              <w:bottom w:val="single" w:sz="4" w:space="0" w:color="auto"/>
              <w:right w:val="single" w:sz="4" w:space="0" w:color="auto"/>
            </w:tcBorders>
            <w:shd w:val="clear" w:color="auto" w:fill="auto"/>
            <w:noWrap/>
            <w:vAlign w:val="center"/>
          </w:tcPr>
          <w:p w14:paraId="558DAF5C" w14:textId="41C9CE60" w:rsidR="00AE3000" w:rsidRPr="00B32560" w:rsidRDefault="003C3E81" w:rsidP="0077697C">
            <w:pPr>
              <w:jc w:val="center"/>
              <w:rPr>
                <w:b/>
                <w:bCs/>
                <w:i/>
                <w:iCs/>
                <w:color w:val="00B050"/>
                <w:sz w:val="28"/>
                <w:szCs w:val="28"/>
                <w:lang w:val="en-ZA" w:eastAsia="en-ZA"/>
              </w:rPr>
            </w:pPr>
            <w:r>
              <w:rPr>
                <w:b/>
                <w:bCs/>
                <w:i/>
                <w:iCs/>
                <w:color w:val="FF0000"/>
                <w:sz w:val="28"/>
                <w:szCs w:val="28"/>
                <w:lang w:val="en-ZA" w:eastAsia="en-ZA"/>
              </w:rPr>
              <w:t>0</w:t>
            </w:r>
          </w:p>
        </w:tc>
      </w:tr>
      <w:tr w:rsidR="00AE3000" w:rsidRPr="006F4D12" w14:paraId="528EE1FB" w14:textId="77777777" w:rsidTr="0077697C">
        <w:trPr>
          <w:trHeight w:val="600"/>
          <w:jc w:val="center"/>
        </w:trPr>
        <w:tc>
          <w:tcPr>
            <w:tcW w:w="2835" w:type="dxa"/>
            <w:tcBorders>
              <w:top w:val="single" w:sz="4" w:space="0" w:color="000000"/>
              <w:left w:val="single" w:sz="4" w:space="0" w:color="auto"/>
              <w:bottom w:val="single" w:sz="4" w:space="0" w:color="auto"/>
              <w:right w:val="single" w:sz="4" w:space="0" w:color="000000"/>
            </w:tcBorders>
            <w:shd w:val="clear" w:color="auto" w:fill="auto"/>
            <w:vAlign w:val="center"/>
            <w:hideMark/>
          </w:tcPr>
          <w:p w14:paraId="40812D57" w14:textId="77777777" w:rsidR="00AE3000" w:rsidRPr="006F4D12" w:rsidRDefault="00AE3000" w:rsidP="0077697C">
            <w:pPr>
              <w:rPr>
                <w:b/>
                <w:bCs/>
                <w:i/>
                <w:iCs/>
                <w:sz w:val="20"/>
                <w:lang w:val="en-ZA" w:eastAsia="en-ZA"/>
              </w:rPr>
            </w:pPr>
            <w:r>
              <w:rPr>
                <w:b/>
                <w:bCs/>
                <w:i/>
                <w:iCs/>
                <w:lang w:val="en-ZA" w:eastAsia="en-ZA"/>
              </w:rPr>
              <w:t>Customer Complaints</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6B527C4" w14:textId="77777777" w:rsidR="00AE3000" w:rsidRPr="006F4D12" w:rsidRDefault="00AE3000" w:rsidP="0077697C">
            <w:pPr>
              <w:jc w:val="center"/>
              <w:rPr>
                <w:b/>
                <w:bCs/>
                <w:i/>
                <w:iCs/>
                <w:sz w:val="28"/>
                <w:szCs w:val="28"/>
                <w:lang w:val="en-ZA" w:eastAsia="en-ZA"/>
              </w:rPr>
            </w:pPr>
            <w:r>
              <w:rPr>
                <w:b/>
                <w:bCs/>
                <w:i/>
                <w:iCs/>
                <w:sz w:val="28"/>
                <w:szCs w:val="28"/>
                <w:lang w:val="en-ZA" w:eastAsia="en-ZA"/>
              </w:rPr>
              <w:t>1</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5EC356C7"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06E50290"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1</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1AA001DE"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077453EE"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0</w:t>
            </w:r>
          </w:p>
        </w:tc>
        <w:tc>
          <w:tcPr>
            <w:tcW w:w="1350" w:type="dxa"/>
            <w:tcBorders>
              <w:top w:val="nil"/>
              <w:left w:val="single" w:sz="4" w:space="0" w:color="auto"/>
              <w:bottom w:val="single" w:sz="4" w:space="0" w:color="000000"/>
              <w:right w:val="single" w:sz="4" w:space="0" w:color="auto"/>
            </w:tcBorders>
            <w:shd w:val="clear" w:color="auto" w:fill="auto"/>
            <w:vAlign w:val="center"/>
            <w:hideMark/>
          </w:tcPr>
          <w:p w14:paraId="14C4805E" w14:textId="77777777" w:rsidR="00AE3000" w:rsidRPr="006F4D12" w:rsidRDefault="00AE3000" w:rsidP="0077697C">
            <w:pPr>
              <w:jc w:val="center"/>
              <w:rPr>
                <w:b/>
                <w:bCs/>
                <w:i/>
                <w:iCs/>
                <w:sz w:val="28"/>
                <w:szCs w:val="28"/>
                <w:lang w:val="en-ZA" w:eastAsia="en-ZA"/>
              </w:rPr>
            </w:pPr>
            <w:r>
              <w:rPr>
                <w:b/>
                <w:bCs/>
                <w:i/>
                <w:iCs/>
                <w:sz w:val="28"/>
                <w:szCs w:val="28"/>
                <w:lang w:val="en-ZA" w:eastAsia="en-ZA"/>
              </w:rPr>
              <w:t>4</w:t>
            </w:r>
          </w:p>
        </w:tc>
        <w:tc>
          <w:tcPr>
            <w:tcW w:w="1332" w:type="dxa"/>
            <w:tcBorders>
              <w:top w:val="nil"/>
              <w:left w:val="single" w:sz="4" w:space="0" w:color="auto"/>
              <w:bottom w:val="single" w:sz="4" w:space="0" w:color="auto"/>
              <w:right w:val="single" w:sz="4" w:space="0" w:color="auto"/>
            </w:tcBorders>
            <w:shd w:val="clear" w:color="auto" w:fill="auto"/>
            <w:noWrap/>
            <w:vAlign w:val="center"/>
          </w:tcPr>
          <w:p w14:paraId="517D64BF" w14:textId="77777777" w:rsidR="00AE3000" w:rsidRPr="006F4D12" w:rsidRDefault="00AE3000" w:rsidP="0077697C">
            <w:pPr>
              <w:jc w:val="center"/>
              <w:rPr>
                <w:b/>
                <w:bCs/>
                <w:i/>
                <w:iCs/>
                <w:sz w:val="28"/>
                <w:szCs w:val="28"/>
                <w:lang w:val="en-ZA" w:eastAsia="en-ZA"/>
              </w:rPr>
            </w:pPr>
            <w:r w:rsidRPr="001624B5">
              <w:rPr>
                <w:b/>
                <w:bCs/>
                <w:i/>
                <w:iCs/>
                <w:color w:val="00B050"/>
                <w:sz w:val="28"/>
                <w:szCs w:val="28"/>
                <w:lang w:val="en-ZA" w:eastAsia="en-ZA"/>
              </w:rPr>
              <w:t>1</w:t>
            </w:r>
          </w:p>
        </w:tc>
      </w:tr>
    </w:tbl>
    <w:p w14:paraId="4E8037EB" w14:textId="77777777" w:rsidR="00AE3000" w:rsidRPr="00585AEA" w:rsidRDefault="00AE3000" w:rsidP="00AE3000">
      <w:pPr>
        <w:pStyle w:val="ListParagraph"/>
        <w:numPr>
          <w:ilvl w:val="0"/>
          <w:numId w:val="10"/>
        </w:numPr>
        <w:tabs>
          <w:tab w:val="left" w:pos="709"/>
          <w:tab w:val="left" w:pos="1418"/>
          <w:tab w:val="left" w:pos="2127"/>
          <w:tab w:val="left" w:pos="2835"/>
        </w:tabs>
        <w:spacing w:before="0" w:after="240" w:line="240" w:lineRule="auto"/>
        <w:ind w:left="709"/>
        <w:contextualSpacing w:val="0"/>
        <w:rPr>
          <w:sz w:val="16"/>
          <w:szCs w:val="16"/>
        </w:rPr>
      </w:pPr>
      <w:r w:rsidRPr="00585AEA">
        <w:rPr>
          <w:b/>
          <w:sz w:val="16"/>
          <w:szCs w:val="16"/>
        </w:rPr>
        <w:t>Items marked with an asterisk are reflected within the Un-planned off hire records, and are recorded separately for analysis purposes only</w:t>
      </w:r>
    </w:p>
    <w:p w14:paraId="27EE1521" w14:textId="77777777" w:rsidR="00AE3000" w:rsidRDefault="00AE3000" w:rsidP="00AE3000">
      <w:pPr>
        <w:tabs>
          <w:tab w:val="left" w:pos="709"/>
          <w:tab w:val="left" w:pos="1418"/>
          <w:tab w:val="left" w:pos="2127"/>
          <w:tab w:val="left" w:pos="2835"/>
        </w:tabs>
        <w:spacing w:after="240"/>
        <w:rPr>
          <w:b/>
          <w:sz w:val="20"/>
        </w:rPr>
      </w:pPr>
    </w:p>
    <w:tbl>
      <w:tblPr>
        <w:tblW w:w="0" w:type="auto"/>
        <w:jc w:val="center"/>
        <w:tblLook w:val="04A0" w:firstRow="1" w:lastRow="0" w:firstColumn="1" w:lastColumn="0" w:noHBand="0" w:noVBand="1"/>
      </w:tblPr>
      <w:tblGrid>
        <w:gridCol w:w="2835"/>
        <w:gridCol w:w="1170"/>
        <w:gridCol w:w="810"/>
        <w:gridCol w:w="720"/>
        <w:gridCol w:w="720"/>
        <w:gridCol w:w="720"/>
        <w:gridCol w:w="1350"/>
        <w:gridCol w:w="1332"/>
      </w:tblGrid>
      <w:tr w:rsidR="00AE3000" w:rsidRPr="006F4D12" w14:paraId="4FF204DD" w14:textId="77777777" w:rsidTr="0077697C">
        <w:trPr>
          <w:trHeight w:val="300"/>
          <w:jc w:val="center"/>
        </w:trPr>
        <w:tc>
          <w:tcPr>
            <w:tcW w:w="2835"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3AD55E5" w14:textId="77777777" w:rsidR="00AE3000" w:rsidRPr="006F4D12" w:rsidRDefault="00AE3000" w:rsidP="0077697C">
            <w:pPr>
              <w:jc w:val="center"/>
              <w:rPr>
                <w:b/>
                <w:bCs/>
                <w:i/>
                <w:iCs/>
                <w:lang w:val="en-ZA" w:eastAsia="en-ZA"/>
              </w:rPr>
            </w:pPr>
            <w:r>
              <w:rPr>
                <w:b/>
                <w:bCs/>
                <w:i/>
                <w:iCs/>
                <w:lang w:val="en-ZA" w:eastAsia="en-ZA"/>
              </w:rPr>
              <w:t>Best Practise</w:t>
            </w:r>
          </w:p>
        </w:tc>
        <w:tc>
          <w:tcPr>
            <w:tcW w:w="1170" w:type="dxa"/>
            <w:tcBorders>
              <w:top w:val="single" w:sz="4" w:space="0" w:color="auto"/>
              <w:left w:val="single" w:sz="4" w:space="0" w:color="auto"/>
              <w:bottom w:val="nil"/>
              <w:right w:val="single" w:sz="4" w:space="0" w:color="auto"/>
            </w:tcBorders>
            <w:shd w:val="clear" w:color="auto" w:fill="auto"/>
            <w:noWrap/>
            <w:vAlign w:val="center"/>
            <w:hideMark/>
          </w:tcPr>
          <w:p w14:paraId="5BC53A43" w14:textId="77777777" w:rsidR="00AE3000" w:rsidRPr="006F4D12" w:rsidRDefault="00AE3000" w:rsidP="0077697C">
            <w:pPr>
              <w:jc w:val="center"/>
              <w:rPr>
                <w:b/>
                <w:bCs/>
                <w:i/>
                <w:iCs/>
                <w:lang w:val="en-ZA" w:eastAsia="en-ZA"/>
              </w:rPr>
            </w:pPr>
            <w:r w:rsidRPr="006F4D12">
              <w:rPr>
                <w:b/>
                <w:bCs/>
                <w:i/>
                <w:iCs/>
                <w:lang w:val="en-ZA" w:eastAsia="en-ZA"/>
              </w:rPr>
              <w:t>20</w:t>
            </w:r>
            <w:r>
              <w:rPr>
                <w:b/>
                <w:bCs/>
                <w:i/>
                <w:iCs/>
                <w:lang w:val="en-ZA" w:eastAsia="en-ZA"/>
              </w:rPr>
              <w:t>13</w:t>
            </w:r>
          </w:p>
        </w:tc>
        <w:tc>
          <w:tcPr>
            <w:tcW w:w="2970" w:type="dxa"/>
            <w:gridSpan w:val="4"/>
            <w:tcBorders>
              <w:top w:val="single" w:sz="4" w:space="0" w:color="auto"/>
              <w:left w:val="nil"/>
              <w:bottom w:val="nil"/>
              <w:right w:val="single" w:sz="4" w:space="0" w:color="000000"/>
            </w:tcBorders>
            <w:shd w:val="clear" w:color="auto" w:fill="auto"/>
            <w:noWrap/>
            <w:vAlign w:val="center"/>
            <w:hideMark/>
          </w:tcPr>
          <w:p w14:paraId="3858F0C9" w14:textId="77777777" w:rsidR="00AE3000" w:rsidRPr="006F4D12" w:rsidRDefault="00AE3000" w:rsidP="0077697C">
            <w:pPr>
              <w:jc w:val="center"/>
              <w:rPr>
                <w:b/>
                <w:bCs/>
                <w:i/>
                <w:iCs/>
                <w:lang w:val="en-ZA" w:eastAsia="en-ZA"/>
              </w:rPr>
            </w:pPr>
            <w:r w:rsidRPr="006F4D12">
              <w:rPr>
                <w:b/>
                <w:bCs/>
                <w:i/>
                <w:iCs/>
                <w:lang w:val="en-ZA" w:eastAsia="en-ZA"/>
              </w:rPr>
              <w:t>Quarterly  Results</w:t>
            </w:r>
          </w:p>
        </w:tc>
        <w:tc>
          <w:tcPr>
            <w:tcW w:w="26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1A1DB2"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201</w:t>
            </w:r>
            <w:r>
              <w:rPr>
                <w:b/>
                <w:bCs/>
                <w:i/>
                <w:iCs/>
                <w:sz w:val="28"/>
                <w:szCs w:val="28"/>
                <w:lang w:val="en-ZA" w:eastAsia="en-ZA"/>
              </w:rPr>
              <w:t>4</w:t>
            </w:r>
          </w:p>
        </w:tc>
      </w:tr>
      <w:tr w:rsidR="00AE3000" w:rsidRPr="006F4D12" w14:paraId="0980022F" w14:textId="77777777" w:rsidTr="0077697C">
        <w:trPr>
          <w:trHeight w:val="300"/>
          <w:jc w:val="center"/>
        </w:trPr>
        <w:tc>
          <w:tcPr>
            <w:tcW w:w="2835" w:type="dxa"/>
            <w:vMerge/>
            <w:tcBorders>
              <w:top w:val="single" w:sz="4" w:space="0" w:color="auto"/>
              <w:left w:val="single" w:sz="4" w:space="0" w:color="auto"/>
              <w:bottom w:val="single" w:sz="4" w:space="0" w:color="000000"/>
              <w:right w:val="nil"/>
            </w:tcBorders>
            <w:vAlign w:val="center"/>
            <w:hideMark/>
          </w:tcPr>
          <w:p w14:paraId="12B16BE7" w14:textId="77777777" w:rsidR="00AE3000" w:rsidRPr="006F4D12" w:rsidRDefault="00AE3000" w:rsidP="0077697C">
            <w:pPr>
              <w:rPr>
                <w:b/>
                <w:bCs/>
                <w:i/>
                <w:iCs/>
                <w:lang w:val="en-ZA" w:eastAsia="en-ZA"/>
              </w:rPr>
            </w:pP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3B8539AF" w14:textId="77777777" w:rsidR="00AE3000" w:rsidRPr="006F4D12" w:rsidRDefault="00AE3000" w:rsidP="0077697C">
            <w:pPr>
              <w:jc w:val="center"/>
              <w:rPr>
                <w:b/>
                <w:bCs/>
                <w:i/>
                <w:iCs/>
                <w:lang w:val="en-ZA" w:eastAsia="en-ZA"/>
              </w:rPr>
            </w:pPr>
            <w:r w:rsidRPr="006F4D12">
              <w:rPr>
                <w:b/>
                <w:bCs/>
                <w:i/>
                <w:iCs/>
                <w:lang w:val="en-ZA" w:eastAsia="en-ZA"/>
              </w:rPr>
              <w:t>Results</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0102D455"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1Q</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6498679D"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2Q</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45CBEEB8"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3Q</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14:paraId="3B91D160" w14:textId="77777777" w:rsidR="00AE3000" w:rsidRPr="00812E77" w:rsidRDefault="00AE3000" w:rsidP="0077697C">
            <w:pPr>
              <w:jc w:val="center"/>
              <w:rPr>
                <w:b/>
                <w:bCs/>
                <w:i/>
                <w:iCs/>
                <w:sz w:val="20"/>
                <w:szCs w:val="28"/>
                <w:lang w:val="en-ZA" w:eastAsia="en-ZA"/>
              </w:rPr>
            </w:pPr>
            <w:r w:rsidRPr="00812E77">
              <w:rPr>
                <w:b/>
                <w:bCs/>
                <w:i/>
                <w:iCs/>
                <w:sz w:val="20"/>
                <w:szCs w:val="28"/>
                <w:lang w:val="en-ZA" w:eastAsia="en-ZA"/>
              </w:rPr>
              <w:t>Oct-Nov</w:t>
            </w:r>
          </w:p>
        </w:tc>
        <w:tc>
          <w:tcPr>
            <w:tcW w:w="1350" w:type="dxa"/>
            <w:tcBorders>
              <w:top w:val="nil"/>
              <w:left w:val="nil"/>
              <w:bottom w:val="single" w:sz="4" w:space="0" w:color="auto"/>
              <w:right w:val="nil"/>
            </w:tcBorders>
            <w:shd w:val="clear" w:color="auto" w:fill="auto"/>
            <w:noWrap/>
            <w:vAlign w:val="center"/>
            <w:hideMark/>
          </w:tcPr>
          <w:p w14:paraId="641A231E"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Target</w:t>
            </w:r>
          </w:p>
        </w:tc>
        <w:tc>
          <w:tcPr>
            <w:tcW w:w="1332" w:type="dxa"/>
            <w:tcBorders>
              <w:top w:val="nil"/>
              <w:left w:val="single" w:sz="4" w:space="0" w:color="auto"/>
              <w:bottom w:val="single" w:sz="4" w:space="0" w:color="auto"/>
              <w:right w:val="single" w:sz="4" w:space="0" w:color="auto"/>
            </w:tcBorders>
            <w:shd w:val="clear" w:color="auto" w:fill="auto"/>
            <w:noWrap/>
            <w:vAlign w:val="center"/>
            <w:hideMark/>
          </w:tcPr>
          <w:p w14:paraId="59C22E88" w14:textId="77777777" w:rsidR="00AE3000" w:rsidRPr="006F4D12" w:rsidRDefault="00AE3000" w:rsidP="0077697C">
            <w:pPr>
              <w:jc w:val="center"/>
              <w:rPr>
                <w:b/>
                <w:bCs/>
                <w:i/>
                <w:iCs/>
                <w:sz w:val="28"/>
                <w:szCs w:val="28"/>
                <w:lang w:val="en-ZA" w:eastAsia="en-ZA"/>
              </w:rPr>
            </w:pPr>
            <w:r w:rsidRPr="006F4D12">
              <w:rPr>
                <w:b/>
                <w:bCs/>
                <w:i/>
                <w:iCs/>
                <w:sz w:val="28"/>
                <w:szCs w:val="28"/>
                <w:lang w:val="en-ZA" w:eastAsia="en-ZA"/>
              </w:rPr>
              <w:t>Actual</w:t>
            </w:r>
          </w:p>
        </w:tc>
      </w:tr>
      <w:tr w:rsidR="00AE3000" w:rsidRPr="00B32560" w14:paraId="46DF3458" w14:textId="77777777" w:rsidTr="0077697C">
        <w:trPr>
          <w:trHeight w:val="816"/>
          <w:jc w:val="center"/>
        </w:trPr>
        <w:tc>
          <w:tcPr>
            <w:tcW w:w="2835"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EE07256" w14:textId="77777777" w:rsidR="00AE3000" w:rsidRDefault="00AE3000" w:rsidP="0077697C">
            <w:r>
              <w:rPr>
                <w:b/>
                <w:bCs/>
                <w:i/>
                <w:iCs/>
                <w:lang w:val="en-ZA" w:eastAsia="en-ZA"/>
              </w:rPr>
              <w:t>Near Miss Reports</w:t>
            </w:r>
          </w:p>
        </w:tc>
        <w:tc>
          <w:tcPr>
            <w:tcW w:w="1170" w:type="dxa"/>
            <w:tcBorders>
              <w:top w:val="nil"/>
              <w:left w:val="single" w:sz="4" w:space="0" w:color="auto"/>
              <w:bottom w:val="single" w:sz="4" w:space="0" w:color="auto"/>
              <w:right w:val="single" w:sz="4" w:space="0" w:color="auto"/>
            </w:tcBorders>
            <w:shd w:val="clear" w:color="auto" w:fill="auto"/>
            <w:noWrap/>
            <w:vAlign w:val="center"/>
            <w:hideMark/>
          </w:tcPr>
          <w:p w14:paraId="538EF5A1" w14:textId="77777777" w:rsidR="00AE3000" w:rsidRPr="006F4D12" w:rsidRDefault="00AE3000" w:rsidP="0077697C">
            <w:pPr>
              <w:jc w:val="center"/>
              <w:rPr>
                <w:b/>
                <w:bCs/>
                <w:i/>
                <w:iCs/>
                <w:sz w:val="28"/>
                <w:szCs w:val="28"/>
                <w:lang w:val="en-ZA" w:eastAsia="en-ZA"/>
              </w:rPr>
            </w:pPr>
            <w:r>
              <w:rPr>
                <w:b/>
                <w:bCs/>
                <w:i/>
                <w:iCs/>
                <w:sz w:val="28"/>
                <w:szCs w:val="28"/>
                <w:lang w:val="en-ZA" w:eastAsia="en-ZA"/>
              </w:rPr>
              <w:t>233</w:t>
            </w:r>
          </w:p>
        </w:tc>
        <w:tc>
          <w:tcPr>
            <w:tcW w:w="810" w:type="dxa"/>
            <w:tcBorders>
              <w:top w:val="nil"/>
              <w:left w:val="single" w:sz="4" w:space="0" w:color="auto"/>
              <w:bottom w:val="single" w:sz="4" w:space="0" w:color="auto"/>
              <w:right w:val="single" w:sz="4" w:space="0" w:color="auto"/>
            </w:tcBorders>
            <w:shd w:val="clear" w:color="auto" w:fill="auto"/>
            <w:noWrap/>
            <w:vAlign w:val="center"/>
          </w:tcPr>
          <w:p w14:paraId="2E71F7A8" w14:textId="77777777" w:rsidR="00AE3000" w:rsidRPr="00812E77" w:rsidRDefault="00AE3000" w:rsidP="0077697C">
            <w:pPr>
              <w:jc w:val="center"/>
              <w:rPr>
                <w:b/>
                <w:bCs/>
                <w:i/>
                <w:iCs/>
                <w:color w:val="000000" w:themeColor="text1"/>
                <w:sz w:val="28"/>
                <w:szCs w:val="28"/>
                <w:lang w:val="en-ZA" w:eastAsia="en-ZA"/>
              </w:rPr>
            </w:pPr>
            <w:r w:rsidRPr="00812E77">
              <w:rPr>
                <w:b/>
                <w:bCs/>
                <w:i/>
                <w:iCs/>
                <w:color w:val="000000" w:themeColor="text1"/>
                <w:sz w:val="28"/>
                <w:szCs w:val="28"/>
                <w:lang w:val="en-ZA" w:eastAsia="en-ZA"/>
              </w:rPr>
              <w:t>129</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6536BD86" w14:textId="77777777" w:rsidR="00AE3000" w:rsidRPr="00812E77" w:rsidRDefault="00AE3000" w:rsidP="0077697C">
            <w:pPr>
              <w:jc w:val="center"/>
              <w:rPr>
                <w:b/>
                <w:bCs/>
                <w:i/>
                <w:iCs/>
                <w:color w:val="000000" w:themeColor="text1"/>
                <w:sz w:val="28"/>
                <w:szCs w:val="28"/>
                <w:lang w:val="en-ZA" w:eastAsia="en-ZA"/>
              </w:rPr>
            </w:pPr>
            <w:r w:rsidRPr="00812E77">
              <w:rPr>
                <w:b/>
                <w:bCs/>
                <w:i/>
                <w:iCs/>
                <w:color w:val="000000" w:themeColor="text1"/>
                <w:sz w:val="28"/>
                <w:szCs w:val="28"/>
                <w:lang w:val="en-ZA" w:eastAsia="en-ZA"/>
              </w:rPr>
              <w:t>114</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0011A130" w14:textId="77777777" w:rsidR="00AE3000" w:rsidRPr="00812E77" w:rsidRDefault="00AE3000" w:rsidP="0077697C">
            <w:pPr>
              <w:jc w:val="center"/>
              <w:rPr>
                <w:b/>
                <w:bCs/>
                <w:i/>
                <w:iCs/>
                <w:color w:val="000000" w:themeColor="text1"/>
                <w:sz w:val="28"/>
                <w:szCs w:val="28"/>
                <w:lang w:val="en-ZA" w:eastAsia="en-ZA"/>
              </w:rPr>
            </w:pPr>
            <w:r w:rsidRPr="00812E77">
              <w:rPr>
                <w:b/>
                <w:bCs/>
                <w:i/>
                <w:iCs/>
                <w:color w:val="000000" w:themeColor="text1"/>
                <w:sz w:val="28"/>
                <w:szCs w:val="28"/>
                <w:lang w:val="en-ZA" w:eastAsia="en-ZA"/>
              </w:rPr>
              <w:t>122</w:t>
            </w:r>
          </w:p>
        </w:tc>
        <w:tc>
          <w:tcPr>
            <w:tcW w:w="720" w:type="dxa"/>
            <w:tcBorders>
              <w:top w:val="nil"/>
              <w:left w:val="single" w:sz="4" w:space="0" w:color="auto"/>
              <w:bottom w:val="single" w:sz="4" w:space="0" w:color="auto"/>
              <w:right w:val="single" w:sz="4" w:space="0" w:color="auto"/>
            </w:tcBorders>
            <w:shd w:val="clear" w:color="auto" w:fill="auto"/>
            <w:noWrap/>
            <w:vAlign w:val="center"/>
          </w:tcPr>
          <w:p w14:paraId="3F616A4E" w14:textId="77777777" w:rsidR="00AE3000" w:rsidRPr="006F4D12" w:rsidRDefault="00AE3000" w:rsidP="0077697C">
            <w:pPr>
              <w:jc w:val="center"/>
              <w:rPr>
                <w:b/>
                <w:bCs/>
                <w:i/>
                <w:iCs/>
                <w:color w:val="000000"/>
                <w:sz w:val="28"/>
                <w:szCs w:val="28"/>
                <w:lang w:val="en-ZA" w:eastAsia="en-ZA"/>
              </w:rPr>
            </w:pPr>
            <w:r>
              <w:rPr>
                <w:b/>
                <w:bCs/>
                <w:i/>
                <w:iCs/>
                <w:color w:val="000000"/>
                <w:sz w:val="28"/>
                <w:szCs w:val="28"/>
                <w:lang w:val="en-ZA" w:eastAsia="en-ZA"/>
              </w:rPr>
              <w:t>76</w:t>
            </w:r>
          </w:p>
        </w:tc>
        <w:tc>
          <w:tcPr>
            <w:tcW w:w="1350" w:type="dxa"/>
            <w:tcBorders>
              <w:top w:val="nil"/>
              <w:left w:val="single" w:sz="4" w:space="0" w:color="auto"/>
              <w:bottom w:val="single" w:sz="4" w:space="0" w:color="000000"/>
              <w:right w:val="single" w:sz="4" w:space="0" w:color="auto"/>
            </w:tcBorders>
            <w:shd w:val="clear" w:color="auto" w:fill="auto"/>
            <w:vAlign w:val="center"/>
          </w:tcPr>
          <w:p w14:paraId="17381133" w14:textId="77777777" w:rsidR="00AE3000" w:rsidRPr="006F4D12" w:rsidRDefault="00AE3000" w:rsidP="0077697C">
            <w:pPr>
              <w:jc w:val="center"/>
              <w:rPr>
                <w:b/>
                <w:bCs/>
                <w:i/>
                <w:iCs/>
                <w:sz w:val="28"/>
                <w:szCs w:val="28"/>
                <w:lang w:val="en-ZA" w:eastAsia="en-ZA"/>
              </w:rPr>
            </w:pPr>
            <w:r>
              <w:rPr>
                <w:b/>
                <w:bCs/>
                <w:i/>
                <w:iCs/>
                <w:sz w:val="28"/>
                <w:szCs w:val="28"/>
                <w:lang w:val="en-ZA" w:eastAsia="en-ZA"/>
              </w:rPr>
              <w:t>600</w:t>
            </w:r>
          </w:p>
        </w:tc>
        <w:tc>
          <w:tcPr>
            <w:tcW w:w="1332" w:type="dxa"/>
            <w:tcBorders>
              <w:top w:val="nil"/>
              <w:left w:val="single" w:sz="4" w:space="0" w:color="auto"/>
              <w:bottom w:val="single" w:sz="4" w:space="0" w:color="auto"/>
              <w:right w:val="single" w:sz="4" w:space="0" w:color="auto"/>
            </w:tcBorders>
            <w:shd w:val="clear" w:color="auto" w:fill="auto"/>
            <w:noWrap/>
            <w:vAlign w:val="center"/>
          </w:tcPr>
          <w:p w14:paraId="5CF890FD" w14:textId="77777777" w:rsidR="00AE3000" w:rsidRPr="00B32560" w:rsidRDefault="00AE3000" w:rsidP="0077697C">
            <w:pPr>
              <w:jc w:val="center"/>
              <w:rPr>
                <w:b/>
                <w:bCs/>
                <w:i/>
                <w:iCs/>
                <w:color w:val="00B050"/>
                <w:sz w:val="28"/>
                <w:szCs w:val="28"/>
                <w:lang w:val="en-ZA" w:eastAsia="en-ZA"/>
              </w:rPr>
            </w:pPr>
            <w:r>
              <w:rPr>
                <w:b/>
                <w:bCs/>
                <w:i/>
                <w:iCs/>
                <w:color w:val="00B050"/>
                <w:sz w:val="28"/>
                <w:szCs w:val="28"/>
                <w:lang w:val="en-ZA" w:eastAsia="en-ZA"/>
              </w:rPr>
              <w:t>441</w:t>
            </w:r>
          </w:p>
        </w:tc>
      </w:tr>
    </w:tbl>
    <w:p w14:paraId="7BE7E629" w14:textId="77777777" w:rsidR="00AE3000" w:rsidRDefault="00AE3000" w:rsidP="00AE3000">
      <w:pPr>
        <w:tabs>
          <w:tab w:val="left" w:pos="709"/>
          <w:tab w:val="left" w:pos="1418"/>
          <w:tab w:val="left" w:pos="2127"/>
          <w:tab w:val="left" w:pos="2835"/>
        </w:tabs>
        <w:spacing w:after="240"/>
        <w:rPr>
          <w:b/>
          <w:sz w:val="20"/>
        </w:rPr>
      </w:pPr>
    </w:p>
    <w:p w14:paraId="7C1992F0" w14:textId="77777777" w:rsidR="008C4CF3" w:rsidRPr="008C4CF3" w:rsidRDefault="008C4CF3" w:rsidP="008C4CF3"/>
    <w:sectPr w:rsidR="008C4CF3" w:rsidRPr="008C4CF3" w:rsidSect="00FC4226">
      <w:headerReference w:type="default" r:id="rId24"/>
      <w:footerReference w:type="default" r:id="rId25"/>
      <w:pgSz w:w="11907" w:h="16839" w:code="9"/>
      <w:pgMar w:top="720" w:right="1080" w:bottom="720" w:left="1080" w:header="576"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31ED9" w14:textId="77777777" w:rsidR="00A04E3E" w:rsidRDefault="00A04E3E" w:rsidP="008C4CF3">
      <w:r>
        <w:separator/>
      </w:r>
    </w:p>
  </w:endnote>
  <w:endnote w:type="continuationSeparator" w:id="0">
    <w:p w14:paraId="4581830C" w14:textId="77777777" w:rsidR="00A04E3E" w:rsidRDefault="00A04E3E" w:rsidP="008C4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stral">
    <w:panose1 w:val="03090702030407020403"/>
    <w:charset w:val="00"/>
    <w:family w:val="script"/>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Footer with Page border"/>
    </w:tblPr>
    <w:tblGrid>
      <w:gridCol w:w="4874"/>
      <w:gridCol w:w="4873"/>
    </w:tblGrid>
    <w:tr w:rsidR="005B26DE" w14:paraId="7C199309" w14:textId="77777777">
      <w:tc>
        <w:tcPr>
          <w:tcW w:w="5148" w:type="dxa"/>
          <w:tcMar>
            <w:left w:w="115" w:type="dxa"/>
            <w:right w:w="115" w:type="dxa"/>
          </w:tcMar>
          <w:vAlign w:val="bottom"/>
        </w:tcPr>
        <w:p w14:paraId="7C199307" w14:textId="77777777" w:rsidR="005B26DE" w:rsidRDefault="005B26DE">
          <w:pPr>
            <w:pStyle w:val="NoSpacing"/>
          </w:pPr>
        </w:p>
      </w:tc>
      <w:tc>
        <w:tcPr>
          <w:tcW w:w="5148" w:type="dxa"/>
          <w:tcMar>
            <w:left w:w="115" w:type="dxa"/>
            <w:right w:w="115" w:type="dxa"/>
          </w:tcMar>
          <w:vAlign w:val="bottom"/>
        </w:tcPr>
        <w:p w14:paraId="7C199308" w14:textId="77777777" w:rsidR="005B26DE" w:rsidRDefault="005B26DE">
          <w:pPr>
            <w:pStyle w:val="NoSpacing"/>
            <w:rPr>
              <w:rFonts w:asciiTheme="majorHAnsi" w:hAnsiTheme="majorHAnsi"/>
              <w:sz w:val="20"/>
            </w:rPr>
          </w:pPr>
        </w:p>
      </w:tc>
    </w:tr>
  </w:tbl>
  <w:p w14:paraId="7C19930A" w14:textId="77777777" w:rsidR="005B26DE" w:rsidRDefault="005B26DE">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6A0176" w14:textId="77777777" w:rsidR="00A04E3E" w:rsidRDefault="00A04E3E" w:rsidP="008C4CF3">
      <w:r>
        <w:separator/>
      </w:r>
    </w:p>
  </w:footnote>
  <w:footnote w:type="continuationSeparator" w:id="0">
    <w:p w14:paraId="6C3B81D5" w14:textId="77777777" w:rsidR="00A04E3E" w:rsidRDefault="00A04E3E" w:rsidP="008C4C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000" w:type="pct"/>
      <w:tblBorders>
        <w:top w:val="none" w:sz="0" w:space="0" w:color="auto"/>
        <w:left w:val="none" w:sz="0" w:space="0" w:color="auto"/>
        <w:bottom w:val="dashSmallGap" w:sz="4" w:space="0" w:color="BFBFBF" w:themeColor="background1" w:themeShade="BF"/>
        <w:right w:val="none" w:sz="0" w:space="0" w:color="auto"/>
        <w:insideH w:val="none" w:sz="0" w:space="0" w:color="auto"/>
        <w:insideV w:val="none" w:sz="0" w:space="0" w:color="auto"/>
      </w:tblBorders>
      <w:tblLook w:val="04A0" w:firstRow="1" w:lastRow="0" w:firstColumn="1" w:lastColumn="0" w:noHBand="0" w:noVBand="1"/>
      <w:tblDescription w:val="Heade borderr with Logo and Page number."/>
    </w:tblPr>
    <w:tblGrid>
      <w:gridCol w:w="4868"/>
      <w:gridCol w:w="4879"/>
    </w:tblGrid>
    <w:tr w:rsidR="005B26DE" w14:paraId="7C199305" w14:textId="77777777">
      <w:sdt>
        <w:sdtPr>
          <w:rPr>
            <w:noProof/>
          </w:rPr>
          <w:alias w:val="Click icon to replace logo"/>
          <w:tag w:val="Click icon to replace logo"/>
          <w:id w:val="1119261312"/>
          <w:picture/>
        </w:sdtPr>
        <w:sdtContent>
          <w:tc>
            <w:tcPr>
              <w:tcW w:w="5148" w:type="dxa"/>
              <w:tcMar>
                <w:left w:w="115" w:type="dxa"/>
                <w:right w:w="115" w:type="dxa"/>
              </w:tcMar>
              <w:vAlign w:val="bottom"/>
            </w:tcPr>
            <w:p w14:paraId="7C199303" w14:textId="77777777" w:rsidR="005B26DE" w:rsidRDefault="005B26DE">
              <w:pPr>
                <w:pStyle w:val="NoSpacing"/>
                <w:spacing w:after="80"/>
              </w:pPr>
              <w:r>
                <w:rPr>
                  <w:noProof/>
                  <w:lang w:val="en-ZA" w:eastAsia="en-ZA"/>
                </w:rPr>
                <w:drawing>
                  <wp:inline distT="0" distB="0" distL="0" distR="0" wp14:anchorId="7C19930B" wp14:editId="33C440E3">
                    <wp:extent cx="695896" cy="148965"/>
                    <wp:effectExtent l="0" t="0" r="0" b="3810"/>
                    <wp:docPr id="16" na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95896" cy="148965"/>
                            </a:xfrm>
                            <a:prstGeom prst="rect">
                              <a:avLst/>
                            </a:prstGeom>
                            <a:noFill/>
                            <a:ln>
                              <a:noFill/>
                            </a:ln>
                            <a:extLst>
                              <a:ext uri="{53640926-AAD7-44D8-BBD7-CCE9431645EC}">
                                <a14:shadowObscured xmlns:a14="http://schemas.microsoft.com/office/drawing/2010/main"/>
                              </a:ext>
                            </a:extLst>
                          </pic:spPr>
                        </pic:pic>
                      </a:graphicData>
                    </a:graphic>
                  </wp:inline>
                </w:drawing>
              </w:r>
            </w:p>
          </w:tc>
        </w:sdtContent>
      </w:sdt>
      <w:tc>
        <w:tcPr>
          <w:tcW w:w="5148" w:type="dxa"/>
          <w:tcMar>
            <w:left w:w="115" w:type="dxa"/>
            <w:right w:w="115" w:type="dxa"/>
          </w:tcMar>
          <w:vAlign w:val="bottom"/>
        </w:tcPr>
        <w:p w14:paraId="7C199304" w14:textId="74413019" w:rsidR="005B26DE" w:rsidRDefault="005B26DE" w:rsidP="008C4CF3">
          <w:pPr>
            <w:pStyle w:val="ReportName"/>
          </w:pPr>
          <w:sdt>
            <w:sdtPr>
              <w:alias w:val="Report Title"/>
              <w:tag w:val="Report Title"/>
              <w:id w:val="1457518547"/>
              <w:dataBinding w:prefixMappings="xmlns:ns0='http://purl.org/dc/elements/1.1/' xmlns:ns1='http://schemas.openxmlformats.org/package/2006/metadata/core-properties' " w:xpath="/ns1:coreProperties[1]/ns0:description[1]" w:storeItemID="{6C3C8BC8-F283-45AE-878A-BAB7291924A1}"/>
              <w:text w:multiLine="1"/>
            </w:sdtPr>
            <w:sdtContent>
              <w:r>
                <w:rPr>
                  <w:lang w:val="en-ZA"/>
                </w:rPr>
                <w:t>Management Review</w:t>
              </w:r>
            </w:sdtContent>
          </w:sdt>
          <w:r>
            <w:t xml:space="preserve"> | </w:t>
          </w:r>
          <w:r>
            <w:rPr>
              <w:rStyle w:val="PageNumber"/>
              <w:color w:val="F95F56" w:themeColor="accent1" w:themeTint="BF"/>
            </w:rPr>
            <w:fldChar w:fldCharType="begin"/>
          </w:r>
          <w:r>
            <w:rPr>
              <w:rStyle w:val="PageNumber"/>
              <w:color w:val="F95F56" w:themeColor="accent1" w:themeTint="BF"/>
            </w:rPr>
            <w:instrText xml:space="preserve"> PAGE  \* Arabic  \* MERGEFORMAT </w:instrText>
          </w:r>
          <w:r>
            <w:rPr>
              <w:rStyle w:val="PageNumber"/>
              <w:color w:val="F95F56" w:themeColor="accent1" w:themeTint="BF"/>
            </w:rPr>
            <w:fldChar w:fldCharType="separate"/>
          </w:r>
          <w:r w:rsidR="00673E3F">
            <w:rPr>
              <w:rStyle w:val="PageNumber"/>
              <w:noProof/>
              <w:color w:val="F95F56" w:themeColor="accent1" w:themeTint="BF"/>
            </w:rPr>
            <w:t>9</w:t>
          </w:r>
          <w:r>
            <w:rPr>
              <w:rStyle w:val="PageNumber"/>
              <w:color w:val="F95F56" w:themeColor="accent1" w:themeTint="BF"/>
            </w:rPr>
            <w:fldChar w:fldCharType="end"/>
          </w:r>
        </w:p>
      </w:tc>
    </w:tr>
  </w:tbl>
  <w:p w14:paraId="7C199306" w14:textId="77777777" w:rsidR="005B26DE" w:rsidRDefault="005B26DE" w:rsidP="008C4CF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E81857"/>
    <w:multiLevelType w:val="hybridMultilevel"/>
    <w:tmpl w:val="C87CD3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09C31CCE"/>
    <w:multiLevelType w:val="singleLevel"/>
    <w:tmpl w:val="2FA65CFC"/>
    <w:lvl w:ilvl="0">
      <w:start w:val="1"/>
      <w:numFmt w:val="bullet"/>
      <w:lvlText w:val=""/>
      <w:lvlJc w:val="left"/>
      <w:pPr>
        <w:tabs>
          <w:tab w:val="num" w:pos="360"/>
        </w:tabs>
        <w:ind w:left="360" w:hanging="360"/>
      </w:pPr>
      <w:rPr>
        <w:rFonts w:ascii="Symbol" w:hAnsi="Symbol" w:hint="default"/>
        <w:sz w:val="28"/>
      </w:rPr>
    </w:lvl>
  </w:abstractNum>
  <w:abstractNum w:abstractNumId="4" w15:restartNumberingAfterBreak="0">
    <w:nsid w:val="0F1D0C84"/>
    <w:multiLevelType w:val="hybridMultilevel"/>
    <w:tmpl w:val="CB8C5F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2AB4463"/>
    <w:multiLevelType w:val="hybridMultilevel"/>
    <w:tmpl w:val="8D50A5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2D320ADC"/>
    <w:multiLevelType w:val="hybridMultilevel"/>
    <w:tmpl w:val="E6A60516"/>
    <w:lvl w:ilvl="0" w:tplc="7BBEA1BC">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F369CB"/>
    <w:multiLevelType w:val="hybridMultilevel"/>
    <w:tmpl w:val="6FC07668"/>
    <w:lvl w:ilvl="0" w:tplc="F4A86E0A">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C27EC3"/>
    <w:multiLevelType w:val="hybridMultilevel"/>
    <w:tmpl w:val="C0088202"/>
    <w:lvl w:ilvl="0" w:tplc="2EEEEF38">
      <w:numFmt w:val="bullet"/>
      <w:lvlText w:val=""/>
      <w:lvlJc w:val="left"/>
      <w:pPr>
        <w:ind w:left="786" w:hanging="360"/>
      </w:pPr>
      <w:rPr>
        <w:rFonts w:ascii="Symbol" w:eastAsia="Times New Roman" w:hAnsi="Symbol" w:cs="Aria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9"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
  </w:num>
  <w:num w:numId="4">
    <w:abstractNumId w:val="0"/>
  </w:num>
  <w:num w:numId="5">
    <w:abstractNumId w:val="6"/>
  </w:num>
  <w:num w:numId="6">
    <w:abstractNumId w:val="5"/>
  </w:num>
  <w:num w:numId="7">
    <w:abstractNumId w:val="4"/>
  </w:num>
  <w:num w:numId="8">
    <w:abstractNumId w:val="2"/>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643"/>
    <w:rsid w:val="000020FF"/>
    <w:rsid w:val="000066EF"/>
    <w:rsid w:val="00013DEE"/>
    <w:rsid w:val="000244C6"/>
    <w:rsid w:val="00024BD6"/>
    <w:rsid w:val="000266BF"/>
    <w:rsid w:val="00030F93"/>
    <w:rsid w:val="00044422"/>
    <w:rsid w:val="00064553"/>
    <w:rsid w:val="00091A2A"/>
    <w:rsid w:val="00091D6E"/>
    <w:rsid w:val="00093F26"/>
    <w:rsid w:val="00096A90"/>
    <w:rsid w:val="000A5A39"/>
    <w:rsid w:val="000C1664"/>
    <w:rsid w:val="000C535F"/>
    <w:rsid w:val="000D17D0"/>
    <w:rsid w:val="000D4237"/>
    <w:rsid w:val="000E16E4"/>
    <w:rsid w:val="00103256"/>
    <w:rsid w:val="00121BE6"/>
    <w:rsid w:val="0013091C"/>
    <w:rsid w:val="00146EAC"/>
    <w:rsid w:val="0015762C"/>
    <w:rsid w:val="00172483"/>
    <w:rsid w:val="00177357"/>
    <w:rsid w:val="00185584"/>
    <w:rsid w:val="00185DD5"/>
    <w:rsid w:val="00190300"/>
    <w:rsid w:val="00192475"/>
    <w:rsid w:val="001A38E8"/>
    <w:rsid w:val="001A4329"/>
    <w:rsid w:val="001A7D27"/>
    <w:rsid w:val="001D10EA"/>
    <w:rsid w:val="001D17BA"/>
    <w:rsid w:val="00206BBA"/>
    <w:rsid w:val="0022333F"/>
    <w:rsid w:val="0024146C"/>
    <w:rsid w:val="002430E2"/>
    <w:rsid w:val="00263062"/>
    <w:rsid w:val="002746E9"/>
    <w:rsid w:val="00274FDE"/>
    <w:rsid w:val="0027512A"/>
    <w:rsid w:val="00281EFD"/>
    <w:rsid w:val="002949CA"/>
    <w:rsid w:val="002E24BA"/>
    <w:rsid w:val="002F26C4"/>
    <w:rsid w:val="00303AB0"/>
    <w:rsid w:val="00314F58"/>
    <w:rsid w:val="003276EF"/>
    <w:rsid w:val="00341273"/>
    <w:rsid w:val="003413C3"/>
    <w:rsid w:val="00345954"/>
    <w:rsid w:val="00345B2D"/>
    <w:rsid w:val="00364268"/>
    <w:rsid w:val="00382915"/>
    <w:rsid w:val="00383DC8"/>
    <w:rsid w:val="00383E23"/>
    <w:rsid w:val="00387FE4"/>
    <w:rsid w:val="00391898"/>
    <w:rsid w:val="003C1C8E"/>
    <w:rsid w:val="003C3E81"/>
    <w:rsid w:val="003D6297"/>
    <w:rsid w:val="003D7C87"/>
    <w:rsid w:val="0041049F"/>
    <w:rsid w:val="00416D65"/>
    <w:rsid w:val="00417B61"/>
    <w:rsid w:val="0042464E"/>
    <w:rsid w:val="004623DD"/>
    <w:rsid w:val="004626B2"/>
    <w:rsid w:val="00463DE6"/>
    <w:rsid w:val="00465B97"/>
    <w:rsid w:val="00465C0B"/>
    <w:rsid w:val="004726AF"/>
    <w:rsid w:val="004859FC"/>
    <w:rsid w:val="00491A3A"/>
    <w:rsid w:val="004B794A"/>
    <w:rsid w:val="004D237F"/>
    <w:rsid w:val="004D2ECA"/>
    <w:rsid w:val="004D409C"/>
    <w:rsid w:val="004D6A0D"/>
    <w:rsid w:val="004F2B42"/>
    <w:rsid w:val="004F730E"/>
    <w:rsid w:val="005035CD"/>
    <w:rsid w:val="00532FE7"/>
    <w:rsid w:val="00546850"/>
    <w:rsid w:val="00566AAD"/>
    <w:rsid w:val="00587C93"/>
    <w:rsid w:val="00587EDC"/>
    <w:rsid w:val="005A5D80"/>
    <w:rsid w:val="005B03A0"/>
    <w:rsid w:val="005B26DE"/>
    <w:rsid w:val="005B2EFB"/>
    <w:rsid w:val="005E3DBE"/>
    <w:rsid w:val="0061009D"/>
    <w:rsid w:val="00621D9E"/>
    <w:rsid w:val="00623FC0"/>
    <w:rsid w:val="00641ACB"/>
    <w:rsid w:val="00645CB3"/>
    <w:rsid w:val="006544EC"/>
    <w:rsid w:val="0065492F"/>
    <w:rsid w:val="006667F7"/>
    <w:rsid w:val="00673E3F"/>
    <w:rsid w:val="006A0A64"/>
    <w:rsid w:val="006B5E23"/>
    <w:rsid w:val="006D3307"/>
    <w:rsid w:val="006D3F65"/>
    <w:rsid w:val="006E2EB0"/>
    <w:rsid w:val="006E4BC7"/>
    <w:rsid w:val="006F417F"/>
    <w:rsid w:val="006F4DE5"/>
    <w:rsid w:val="00713389"/>
    <w:rsid w:val="007146E1"/>
    <w:rsid w:val="007271D7"/>
    <w:rsid w:val="00756573"/>
    <w:rsid w:val="0077697C"/>
    <w:rsid w:val="007A4EAE"/>
    <w:rsid w:val="007C3B46"/>
    <w:rsid w:val="007F7B14"/>
    <w:rsid w:val="00805C0E"/>
    <w:rsid w:val="00806C38"/>
    <w:rsid w:val="008106BB"/>
    <w:rsid w:val="008145B3"/>
    <w:rsid w:val="00831FE8"/>
    <w:rsid w:val="008332A2"/>
    <w:rsid w:val="00850775"/>
    <w:rsid w:val="00862B07"/>
    <w:rsid w:val="00863BB4"/>
    <w:rsid w:val="00865B12"/>
    <w:rsid w:val="00881F50"/>
    <w:rsid w:val="00887AC5"/>
    <w:rsid w:val="00894B0C"/>
    <w:rsid w:val="008979B3"/>
    <w:rsid w:val="008A202F"/>
    <w:rsid w:val="008B2801"/>
    <w:rsid w:val="008C4CF3"/>
    <w:rsid w:val="008D24EE"/>
    <w:rsid w:val="00904AFD"/>
    <w:rsid w:val="00920534"/>
    <w:rsid w:val="00951F9C"/>
    <w:rsid w:val="009E12A9"/>
    <w:rsid w:val="009E4536"/>
    <w:rsid w:val="009E4BF7"/>
    <w:rsid w:val="00A04E3E"/>
    <w:rsid w:val="00A36C2D"/>
    <w:rsid w:val="00A42574"/>
    <w:rsid w:val="00A455E1"/>
    <w:rsid w:val="00A52330"/>
    <w:rsid w:val="00A556D5"/>
    <w:rsid w:val="00A72305"/>
    <w:rsid w:val="00A7247F"/>
    <w:rsid w:val="00A811F7"/>
    <w:rsid w:val="00AA355B"/>
    <w:rsid w:val="00AB6DE8"/>
    <w:rsid w:val="00AD10BD"/>
    <w:rsid w:val="00AE3000"/>
    <w:rsid w:val="00B113E8"/>
    <w:rsid w:val="00B16513"/>
    <w:rsid w:val="00B21316"/>
    <w:rsid w:val="00B22CD9"/>
    <w:rsid w:val="00B43888"/>
    <w:rsid w:val="00B45CBB"/>
    <w:rsid w:val="00BB1C0D"/>
    <w:rsid w:val="00BB7789"/>
    <w:rsid w:val="00BC336A"/>
    <w:rsid w:val="00BD7B6E"/>
    <w:rsid w:val="00BF2208"/>
    <w:rsid w:val="00BF2DBE"/>
    <w:rsid w:val="00C12AE9"/>
    <w:rsid w:val="00C14A8F"/>
    <w:rsid w:val="00C16B4F"/>
    <w:rsid w:val="00C27A73"/>
    <w:rsid w:val="00C4639E"/>
    <w:rsid w:val="00C67C35"/>
    <w:rsid w:val="00C74F49"/>
    <w:rsid w:val="00CA24D1"/>
    <w:rsid w:val="00CA3458"/>
    <w:rsid w:val="00CB7208"/>
    <w:rsid w:val="00CC2AA8"/>
    <w:rsid w:val="00CD2AF1"/>
    <w:rsid w:val="00D030AC"/>
    <w:rsid w:val="00D23B5A"/>
    <w:rsid w:val="00D261C2"/>
    <w:rsid w:val="00D40C3F"/>
    <w:rsid w:val="00D449A6"/>
    <w:rsid w:val="00D45237"/>
    <w:rsid w:val="00D53B68"/>
    <w:rsid w:val="00D6498A"/>
    <w:rsid w:val="00D86EEE"/>
    <w:rsid w:val="00D963BF"/>
    <w:rsid w:val="00D96B94"/>
    <w:rsid w:val="00DA4643"/>
    <w:rsid w:val="00DB3D9D"/>
    <w:rsid w:val="00DB6B01"/>
    <w:rsid w:val="00DC225F"/>
    <w:rsid w:val="00DD34A0"/>
    <w:rsid w:val="00DE1FFB"/>
    <w:rsid w:val="00DF2776"/>
    <w:rsid w:val="00E0766B"/>
    <w:rsid w:val="00E52CD4"/>
    <w:rsid w:val="00E56438"/>
    <w:rsid w:val="00E75918"/>
    <w:rsid w:val="00EA405F"/>
    <w:rsid w:val="00EB135C"/>
    <w:rsid w:val="00EB304F"/>
    <w:rsid w:val="00EC2508"/>
    <w:rsid w:val="00F200C0"/>
    <w:rsid w:val="00F25FD8"/>
    <w:rsid w:val="00F35539"/>
    <w:rsid w:val="00F4454C"/>
    <w:rsid w:val="00F633D2"/>
    <w:rsid w:val="00F65104"/>
    <w:rsid w:val="00F6539A"/>
    <w:rsid w:val="00F66337"/>
    <w:rsid w:val="00F712B2"/>
    <w:rsid w:val="00F956FC"/>
    <w:rsid w:val="00FA0834"/>
    <w:rsid w:val="00FC4226"/>
    <w:rsid w:val="00FD5CA7"/>
    <w:rsid w:val="00FE5F19"/>
    <w:rsid w:val="00FF776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99009"/>
  <w15:docId w15:val="{AE1A5D8A-C9E2-4D60-8B73-B7D70FD72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4CF3"/>
    <w:pPr>
      <w:spacing w:before="160"/>
    </w:pPr>
    <w:rPr>
      <w:rFonts w:ascii="Arial" w:hAnsi="Arial" w:cs="Arial"/>
      <w:sz w:val="22"/>
      <w:szCs w:val="22"/>
    </w:rPr>
  </w:style>
  <w:style w:type="paragraph" w:styleId="Heading1">
    <w:name w:val="heading 1"/>
    <w:basedOn w:val="Normal"/>
    <w:next w:val="Normal"/>
    <w:link w:val="Heading1Char"/>
    <w:uiPriority w:val="9"/>
    <w:qFormat/>
    <w:pPr>
      <w:spacing w:after="0" w:line="240" w:lineRule="auto"/>
      <w:outlineLvl w:val="0"/>
    </w:pPr>
    <w:rPr>
      <w:rFonts w:asciiTheme="majorHAnsi" w:hAnsiTheme="majorHAnsi"/>
      <w:color w:val="F72B1E" w:themeColor="accent1"/>
      <w:sz w:val="48"/>
      <w:szCs w:val="48"/>
    </w:rPr>
  </w:style>
  <w:style w:type="paragraph" w:styleId="Heading2">
    <w:name w:val="heading 2"/>
    <w:basedOn w:val="Normal"/>
    <w:next w:val="Normal"/>
    <w:link w:val="Heading2Char"/>
    <w:uiPriority w:val="9"/>
    <w:unhideWhenUsed/>
    <w:qFormat/>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F72B1E" w:themeColor="accent1"/>
      <w:sz w:val="28"/>
      <w:szCs w:val="28"/>
    </w:rPr>
  </w:style>
  <w:style w:type="paragraph" w:styleId="Heading3">
    <w:name w:val="heading 3"/>
    <w:basedOn w:val="Normal"/>
    <w:next w:val="Normal"/>
    <w:link w:val="Heading3Char"/>
    <w:uiPriority w:val="9"/>
    <w:unhideWhenUsed/>
    <w:qFormat/>
    <w:pPr>
      <w:spacing w:after="0" w:line="240" w:lineRule="auto"/>
      <w:outlineLvl w:val="2"/>
    </w:pPr>
    <w:rPr>
      <w:rFonts w:asciiTheme="majorHAnsi" w:hAnsiTheme="majorHAnsi"/>
      <w:sz w:val="24"/>
      <w:szCs w:val="24"/>
    </w:rPr>
  </w:style>
  <w:style w:type="paragraph" w:styleId="Heading4">
    <w:name w:val="heading 4"/>
    <w:basedOn w:val="Normal"/>
    <w:next w:val="Normal"/>
    <w:link w:val="Heading4Char"/>
    <w:uiPriority w:val="9"/>
    <w:unhideWhenUsed/>
    <w:qFormat/>
    <w:pPr>
      <w:spacing w:before="120" w:after="120" w:line="240" w:lineRule="auto"/>
      <w:ind w:left="288"/>
      <w:outlineLvl w:val="3"/>
    </w:pPr>
    <w:rPr>
      <w:rFonts w:asciiTheme="majorHAnsi" w:hAnsiTheme="majorHAnsi"/>
      <w:caps/>
      <w:color w:val="FFFFFF" w:themeColor="background1"/>
      <w:sz w:val="24"/>
      <w:szCs w:val="24"/>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rPr>
      <w:sz w:val="24"/>
      <w:szCs w:val="24"/>
    </w:r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Pr>
      <w:rFonts w:asciiTheme="majorHAnsi" w:hAnsiTheme="majorHAnsi"/>
      <w:color w:val="F72B1E" w:themeColor="accent1"/>
      <w:sz w:val="20"/>
    </w:rPr>
  </w:style>
  <w:style w:type="character" w:customStyle="1" w:styleId="Heading1Char">
    <w:name w:val="Heading 1 Char"/>
    <w:basedOn w:val="DefaultParagraphFont"/>
    <w:link w:val="Heading1"/>
    <w:uiPriority w:val="9"/>
    <w:rPr>
      <w:rFonts w:asciiTheme="majorHAnsi" w:hAnsiTheme="majorHAnsi"/>
      <w:color w:val="F72B1E" w:themeColor="accent1"/>
      <w:sz w:val="48"/>
      <w:szCs w:val="48"/>
    </w:rPr>
  </w:style>
  <w:style w:type="paragraph" w:styleId="NoSpacing">
    <w:name w:val="No Spacing"/>
    <w:uiPriority w:val="1"/>
    <w:qFormat/>
    <w:pPr>
      <w:spacing w:after="0" w:line="240" w:lineRule="auto"/>
    </w:pPr>
    <w:rPr>
      <w:color w:val="595959" w:themeColor="text1" w:themeTint="A6"/>
      <w:sz w:val="18"/>
    </w:rPr>
  </w:style>
  <w:style w:type="character" w:customStyle="1" w:styleId="Heading2Char">
    <w:name w:val="Heading 2 Char"/>
    <w:basedOn w:val="DefaultParagraphFont"/>
    <w:link w:val="Heading2"/>
    <w:uiPriority w:val="9"/>
    <w:rPr>
      <w:rFonts w:asciiTheme="majorHAnsi" w:hAnsiTheme="majorHAnsi"/>
      <w:color w:val="F72B1E" w:themeColor="accent1"/>
      <w:sz w:val="28"/>
      <w:szCs w:val="28"/>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character" w:customStyle="1" w:styleId="Heading3Char">
    <w:name w:val="Heading 3 Char"/>
    <w:basedOn w:val="DefaultParagraphFont"/>
    <w:link w:val="Heading3"/>
    <w:uiPriority w:val="9"/>
    <w:rPr>
      <w:rFonts w:asciiTheme="majorHAnsi" w:hAnsiTheme="majorHAnsi"/>
      <w:color w:val="595959" w:themeColor="text1" w:themeTint="A6"/>
      <w:sz w:val="24"/>
      <w:szCs w:val="24"/>
    </w:rPr>
  </w:style>
  <w:style w:type="paragraph" w:styleId="ListBullet2">
    <w:name w:val="List Bullet 2"/>
    <w:basedOn w:val="Normal"/>
    <w:uiPriority w:val="99"/>
    <w:semiHidden/>
    <w:pPr>
      <w:numPr>
        <w:numId w:val="4"/>
      </w:numPr>
      <w:spacing w:after="0" w:line="240" w:lineRule="auto"/>
      <w:contextualSpacing/>
    </w:pPr>
  </w:style>
  <w:style w:type="character" w:customStyle="1" w:styleId="Heading6Char">
    <w:name w:val="Heading 6 Char"/>
    <w:basedOn w:val="DefaultParagraphFont"/>
    <w:link w:val="Heading6"/>
    <w:uiPriority w:val="9"/>
    <w:rPr>
      <w:caps/>
      <w:color w:val="F72B1E" w:themeColor="accent1"/>
    </w:r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Pr>
      <w:color w:val="C00000" w:themeColor="hyperlink"/>
      <w:u w:val="single"/>
    </w:rPr>
  </w:style>
  <w:style w:type="paragraph" w:styleId="TOC1">
    <w:name w:val="toc 1"/>
    <w:basedOn w:val="Normal"/>
    <w:next w:val="Normal"/>
    <w:autoRedefine/>
    <w:uiPriority w:val="39"/>
    <w:unhideWhenUsed/>
    <w:qFormat/>
    <w:pPr>
      <w:pBdr>
        <w:bottom w:val="single" w:sz="4" w:space="1" w:color="BFBFBF" w:themeColor="background1" w:themeShade="BF"/>
      </w:pBdr>
      <w:tabs>
        <w:tab w:val="right" w:pos="9778"/>
      </w:tabs>
      <w:spacing w:before="400" w:after="0" w:line="240" w:lineRule="auto"/>
      <w:ind w:right="288"/>
    </w:pPr>
    <w:rPr>
      <w:rFonts w:asciiTheme="majorHAnsi" w:hAnsiTheme="majorHAnsi"/>
      <w:color w:val="F72B1E" w:themeColor="accent1"/>
      <w:sz w:val="24"/>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F72B1E" w:themeColor="accent1"/>
      <w:sz w:val="28"/>
      <w:szCs w:val="28"/>
    </w:rPr>
  </w:style>
  <w:style w:type="character" w:customStyle="1" w:styleId="Heading4Char">
    <w:name w:val="Heading 4 Char"/>
    <w:basedOn w:val="DefaultParagraphFont"/>
    <w:link w:val="Heading4"/>
    <w:uiPriority w:val="9"/>
    <w:rPr>
      <w:rFonts w:asciiTheme="majorHAnsi" w:hAnsiTheme="majorHAnsi"/>
      <w:caps/>
      <w:color w:val="FFFFFF" w:themeColor="background1"/>
      <w:sz w:val="24"/>
      <w:szCs w:val="24"/>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table" w:customStyle="1" w:styleId="TableGrid1">
    <w:name w:val="Table Grid1"/>
    <w:basedOn w:val="TableNormal"/>
    <w:next w:val="TableGrid"/>
    <w:uiPriority w:val="59"/>
    <w:rsid w:val="004B794A"/>
    <w:pPr>
      <w:spacing w:after="0" w:line="240" w:lineRule="auto"/>
    </w:pPr>
    <w:rPr>
      <w:rFonts w:ascii="Times New Roman" w:eastAsia="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794A"/>
    <w:pPr>
      <w:spacing w:after="0" w:line="240" w:lineRule="auto"/>
    </w:pPr>
    <w:rPr>
      <w:rFonts w:ascii="Times New Roman" w:eastAsia="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B794A"/>
    <w:pPr>
      <w:spacing w:after="0" w:line="240" w:lineRule="auto"/>
    </w:pPr>
    <w:rPr>
      <w:rFonts w:ascii="Times New Roman" w:eastAsia="Times New Roman" w:hAnsi="Times New Roman" w:cs="Times New Roman"/>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B2EFB"/>
    <w:pPr>
      <w:ind w:left="720"/>
      <w:contextualSpacing/>
    </w:pPr>
  </w:style>
  <w:style w:type="character" w:customStyle="1" w:styleId="ListParagraphChar">
    <w:name w:val="List Paragraph Char"/>
    <w:link w:val="ListParagraph"/>
    <w:uiPriority w:val="34"/>
    <w:rsid w:val="005E3DBE"/>
    <w:rPr>
      <w:rFonts w:ascii="Arial" w:hAnsi="Arial" w:cs="Arial"/>
      <w:sz w:val="22"/>
      <w:szCs w:val="22"/>
    </w:rPr>
  </w:style>
  <w:style w:type="paragraph" w:styleId="BodyText">
    <w:name w:val="Body Text"/>
    <w:basedOn w:val="Normal"/>
    <w:link w:val="BodyTextChar"/>
    <w:rsid w:val="003D7C87"/>
    <w:pPr>
      <w:spacing w:before="0" w:after="0" w:line="240" w:lineRule="auto"/>
    </w:pPr>
    <w:rPr>
      <w:rFonts w:eastAsia="Times New Roman" w:cs="Times New Roman"/>
      <w:i/>
      <w:sz w:val="28"/>
      <w:szCs w:val="20"/>
      <w:lang w:val="en-GB"/>
    </w:rPr>
  </w:style>
  <w:style w:type="character" w:customStyle="1" w:styleId="BodyTextChar">
    <w:name w:val="Body Text Char"/>
    <w:basedOn w:val="DefaultParagraphFont"/>
    <w:link w:val="BodyText"/>
    <w:rsid w:val="003D7C87"/>
    <w:rPr>
      <w:rFonts w:ascii="Arial" w:eastAsia="Times New Roman" w:hAnsi="Arial" w:cs="Times New Roman"/>
      <w:i/>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775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imk\AppData\Roaming\Microsoft\Templates\Business%20report.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AC90F2EBB3462469002A31C8659CFD5" ma:contentTypeVersion="0" ma:contentTypeDescription="Create a new document." ma:contentTypeScope="" ma:versionID="483a56280d1e502f566e2d15ed802a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7231D0-4842-4F2C-92AD-3F938073B4DC}"/>
</file>

<file path=customXml/itemProps2.xml><?xml version="1.0" encoding="utf-8"?>
<ds:datastoreItem xmlns:ds="http://schemas.openxmlformats.org/officeDocument/2006/customXml" ds:itemID="{98A2CC45-F9A6-4517-8DA2-EF050C33F99D}"/>
</file>

<file path=customXml/itemProps3.xml><?xml version="1.0" encoding="utf-8"?>
<ds:datastoreItem xmlns:ds="http://schemas.openxmlformats.org/officeDocument/2006/customXml" ds:itemID="{E9170E20-6EAA-4E4B-BF99-35D55F463CF8}"/>
</file>

<file path=customXml/itemProps4.xml><?xml version="1.0" encoding="utf-8"?>
<ds:datastoreItem xmlns:ds="http://schemas.openxmlformats.org/officeDocument/2006/customXml" ds:itemID="{F6B40F80-6029-47C5-A2CF-7250C8FFFAA7}"/>
</file>

<file path=docProps/app.xml><?xml version="1.0" encoding="utf-8"?>
<Properties xmlns="http://schemas.openxmlformats.org/officeDocument/2006/extended-properties" xmlns:vt="http://schemas.openxmlformats.org/officeDocument/2006/docPropsVTypes">
  <Template>Business report</Template>
  <TotalTime>6310</TotalTime>
  <Pages>1</Pages>
  <Words>2740</Words>
  <Characters>15618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IVS HSEQ Management Review  2014</dc:title>
  <dc:subject/>
  <dc:creator>Tim Kelly - DURUNT</dc:creator>
  <cp:keywords/>
  <dc:description>Management Review</dc:description>
  <cp:lastModifiedBy>Brett McElligott - DURUNT</cp:lastModifiedBy>
  <cp:revision>8</cp:revision>
  <cp:lastPrinted>2014-12-08T04:39:00Z</cp:lastPrinted>
  <dcterms:created xsi:type="dcterms:W3CDTF">2015-08-10T07:19:00Z</dcterms:created>
  <dcterms:modified xsi:type="dcterms:W3CDTF">2015-09-03T18:12:00Z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y fmtid="{D5CDD505-2E9C-101B-9397-08002B2CF9AE}" pid="3" name="ContentTypeId">
    <vt:lpwstr>0x0101003AC90F2EBB3462469002A31C8659CFD5</vt:lpwstr>
  </property>
</Properties>
</file>